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0DD93" w14:textId="77777777" w:rsidR="003356AA" w:rsidRDefault="003356AA" w:rsidP="002D26AC">
      <w:pPr>
        <w:spacing w:before="120" w:after="120" w:line="240" w:lineRule="auto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</w:p>
    <w:p w14:paraId="378B16A1" w14:textId="7D7E61F5" w:rsidR="00EB0CBC" w:rsidRDefault="00EB0CBC" w:rsidP="002D26AC">
      <w:pPr>
        <w:spacing w:before="120" w:after="120" w:line="240" w:lineRule="auto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6F87606D" w:rsidR="00D53897" w:rsidRPr="00CB2E91" w:rsidRDefault="00162A91" w:rsidP="002D26AC">
      <w:pPr>
        <w:spacing w:before="120" w:after="120" w:line="240" w:lineRule="auto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References (TORs)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4C806660" w:rsidR="00162A91" w:rsidRPr="00CB2E91" w:rsidRDefault="0093617C" w:rsidP="002D26AC">
      <w:pPr>
        <w:spacing w:before="120" w:after="120" w:line="240" w:lineRule="auto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253C458D">
        <w:rPr>
          <w:b/>
          <w:color w:val="AF161E"/>
          <w:sz w:val="44"/>
          <w:szCs w:val="44"/>
          <w:lang w:val="en-GB"/>
        </w:rPr>
        <w:t>F</w:t>
      </w:r>
      <w:r w:rsidR="00162A91" w:rsidRPr="253C458D">
        <w:rPr>
          <w:b/>
          <w:color w:val="AF161E"/>
          <w:sz w:val="44"/>
          <w:szCs w:val="44"/>
          <w:lang w:val="en-GB"/>
        </w:rPr>
        <w:t>or</w:t>
      </w:r>
      <w:r w:rsidRPr="00A567DC">
        <w:rPr>
          <w:lang w:val="en-GB"/>
        </w:rPr>
        <w:tab/>
      </w:r>
    </w:p>
    <w:p w14:paraId="19406CFA" w14:textId="143A5C3F" w:rsidR="22495B6A" w:rsidRPr="00A567DC" w:rsidRDefault="002816FE" w:rsidP="253C458D">
      <w:pPr>
        <w:spacing w:before="240"/>
        <w:jc w:val="center"/>
        <w:rPr>
          <w:b/>
          <w:bCs/>
          <w:i/>
          <w:iCs/>
          <w:color w:val="AF161E"/>
          <w:sz w:val="40"/>
          <w:szCs w:val="40"/>
          <w:lang w:val="en-GB"/>
        </w:rPr>
      </w:pPr>
      <w:r>
        <w:rPr>
          <w:b/>
          <w:bCs/>
          <w:i/>
          <w:iCs/>
          <w:color w:val="AF161E"/>
          <w:sz w:val="40"/>
          <w:szCs w:val="40"/>
          <w:lang w:val="en-GB"/>
        </w:rPr>
        <w:t xml:space="preserve">Framework contract for </w:t>
      </w:r>
      <w:r w:rsidR="002034FC">
        <w:rPr>
          <w:b/>
          <w:bCs/>
          <w:i/>
          <w:iCs/>
          <w:color w:val="AF161E"/>
          <w:sz w:val="40"/>
          <w:szCs w:val="40"/>
          <w:lang w:val="en-GB"/>
        </w:rPr>
        <w:t xml:space="preserve">H2H </w:t>
      </w:r>
      <w:r w:rsidR="00C83221">
        <w:rPr>
          <w:b/>
          <w:bCs/>
          <w:i/>
          <w:iCs/>
          <w:color w:val="AF161E"/>
          <w:sz w:val="40"/>
          <w:szCs w:val="40"/>
          <w:lang w:val="en-GB"/>
        </w:rPr>
        <w:t>Edit</w:t>
      </w:r>
      <w:r w:rsidR="00847FCC">
        <w:rPr>
          <w:b/>
          <w:bCs/>
          <w:i/>
          <w:iCs/>
          <w:color w:val="AF161E"/>
          <w:sz w:val="40"/>
          <w:szCs w:val="40"/>
          <w:lang w:val="en-GB"/>
        </w:rPr>
        <w:t>or</w:t>
      </w:r>
      <w:r w:rsidR="00C83221">
        <w:rPr>
          <w:b/>
          <w:bCs/>
          <w:i/>
          <w:iCs/>
          <w:color w:val="AF161E"/>
          <w:sz w:val="40"/>
          <w:szCs w:val="40"/>
          <w:lang w:val="en-GB"/>
        </w:rPr>
        <w:t xml:space="preserve"> 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0870B4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6E31AFCA" w14:textId="469C266E" w:rsidR="00CE5B1A" w:rsidRPr="008D6A86" w:rsidRDefault="00162A91" w:rsidP="008D6A86">
      <w:pPr>
        <w:pStyle w:val="ListParagraph"/>
        <w:numPr>
          <w:ilvl w:val="0"/>
          <w:numId w:val="33"/>
        </w:numPr>
        <w:rPr>
          <w:color w:val="C00000"/>
          <w:sz w:val="36"/>
          <w:szCs w:val="36"/>
          <w:lang w:val="en-GB"/>
        </w:rPr>
      </w:pPr>
      <w:r w:rsidRPr="008D6A86">
        <w:rPr>
          <w:color w:val="C00000"/>
          <w:sz w:val="36"/>
          <w:szCs w:val="36"/>
          <w:lang w:val="en-GB"/>
        </w:rPr>
        <w:t xml:space="preserve">Who is </w:t>
      </w:r>
      <w:r w:rsidR="00F763F6" w:rsidRPr="008D6A86">
        <w:rPr>
          <w:color w:val="C00000"/>
          <w:sz w:val="36"/>
          <w:szCs w:val="36"/>
          <w:lang w:val="en-GB"/>
        </w:rPr>
        <w:t xml:space="preserve">the </w:t>
      </w:r>
      <w:r w:rsidR="1A4FA5A8" w:rsidRPr="008D6A86">
        <w:rPr>
          <w:color w:val="C00000"/>
          <w:sz w:val="36"/>
          <w:szCs w:val="36"/>
          <w:lang w:val="en-GB"/>
        </w:rPr>
        <w:t>H2H Network?</w:t>
      </w:r>
    </w:p>
    <w:p w14:paraId="22288C1F" w14:textId="3A26EBC2" w:rsidR="00A523F6" w:rsidRDefault="6CECD70C" w:rsidP="008A3379">
      <w:pPr>
        <w:rPr>
          <w:rFonts w:ascii="Calibre Light" w:hAnsi="Calibre Light"/>
          <w:color w:val="1A1A1A"/>
          <w:lang w:val="en-GB"/>
        </w:rPr>
      </w:pPr>
      <w:r w:rsidRPr="00B64033">
        <w:rPr>
          <w:rFonts w:ascii="Calibre Light" w:hAnsi="Calibre Light"/>
          <w:color w:val="1A1A1A"/>
          <w:lang w:val="en-GB"/>
        </w:rPr>
        <w:t>H2H stands for ‘humanitarian to humanitarian</w:t>
      </w:r>
      <w:r w:rsidR="008A0CCC">
        <w:rPr>
          <w:rFonts w:ascii="Calibre Light" w:hAnsi="Calibre Light"/>
          <w:color w:val="1A1A1A"/>
          <w:lang w:val="en-GB"/>
        </w:rPr>
        <w:t>.’</w:t>
      </w:r>
      <w:r w:rsidR="410FD0A2" w:rsidRPr="00B64033">
        <w:rPr>
          <w:rFonts w:ascii="Calibre Light" w:hAnsi="Calibre Light"/>
          <w:color w:val="1A1A1A"/>
          <w:lang w:val="en-GB"/>
        </w:rPr>
        <w:t xml:space="preserve"> It</w:t>
      </w:r>
      <w:r w:rsidRPr="00B64033">
        <w:rPr>
          <w:rFonts w:ascii="Calibre Light" w:hAnsi="Calibre Light"/>
          <w:color w:val="1A1A1A"/>
          <w:lang w:val="en-GB"/>
        </w:rPr>
        <w:t xml:space="preserve"> </w:t>
      </w:r>
      <w:r w:rsidR="000841FD">
        <w:rPr>
          <w:rFonts w:ascii="Calibre Light" w:hAnsi="Calibre Light"/>
          <w:color w:val="1A1A1A"/>
          <w:lang w:val="en-GB"/>
        </w:rPr>
        <w:t>describes</w:t>
      </w:r>
      <w:r w:rsidRPr="00B64033">
        <w:rPr>
          <w:rFonts w:ascii="Calibre Light" w:hAnsi="Calibre Light"/>
          <w:color w:val="1A1A1A"/>
          <w:lang w:val="en-GB"/>
        </w:rPr>
        <w:t xml:space="preserve"> humanitarian actors that provide services to other humanitarian actors rather than directly to crisis-affected populations, from mapping to community engagement, accountability, data assessment</w:t>
      </w:r>
      <w:r w:rsidR="002034FC">
        <w:rPr>
          <w:rFonts w:ascii="Calibre Light" w:hAnsi="Calibre Light"/>
          <w:color w:val="1A1A1A"/>
          <w:lang w:val="en-GB"/>
        </w:rPr>
        <w:t>,</w:t>
      </w:r>
      <w:r w:rsidRPr="00B64033">
        <w:rPr>
          <w:rFonts w:ascii="Calibre Light" w:hAnsi="Calibre Light"/>
          <w:color w:val="1A1A1A"/>
          <w:lang w:val="en-GB"/>
        </w:rPr>
        <w:t xml:space="preserve"> or logistics assessments. H2H is loosely based on the B2B concept from the private sector. H2H members provide services to improve the way the world responds to crises, from mapping</w:t>
      </w:r>
      <w:r w:rsidR="000554E2">
        <w:rPr>
          <w:rFonts w:ascii="Calibre Light" w:hAnsi="Calibre Light"/>
          <w:color w:val="1A1A1A"/>
          <w:lang w:val="en-GB"/>
        </w:rPr>
        <w:t xml:space="preserve">, </w:t>
      </w:r>
      <w:r w:rsidRPr="00B64033">
        <w:rPr>
          <w:rFonts w:ascii="Calibre Light" w:hAnsi="Calibre Light"/>
          <w:color w:val="1A1A1A"/>
          <w:lang w:val="en-GB"/>
        </w:rPr>
        <w:t>independent needs assessments,</w:t>
      </w:r>
      <w:r w:rsidR="00E74C93">
        <w:rPr>
          <w:rFonts w:ascii="Calibre Light" w:hAnsi="Calibre Light"/>
          <w:color w:val="1A1A1A"/>
          <w:lang w:val="en-GB"/>
        </w:rPr>
        <w:t xml:space="preserve"> and </w:t>
      </w:r>
      <w:r w:rsidRPr="00B64033">
        <w:rPr>
          <w:rFonts w:ascii="Calibre Light" w:hAnsi="Calibre Light"/>
          <w:color w:val="1A1A1A"/>
          <w:lang w:val="en-GB"/>
        </w:rPr>
        <w:t>translation to surveys with crisis-affected people about the quality of the aid they receive.</w:t>
      </w:r>
      <w:r w:rsidR="006C4B88" w:rsidRPr="006C4B88">
        <w:rPr>
          <w:rFonts w:ascii="Calibre Light" w:hAnsi="Calibre Light"/>
          <w:color w:val="1A1A1A"/>
          <w:lang w:val="en-GB"/>
        </w:rPr>
        <w:t xml:space="preserve"> </w:t>
      </w:r>
    </w:p>
    <w:p w14:paraId="147A94C7" w14:textId="2820CD3E" w:rsidR="00447EEE" w:rsidRDefault="006C4B88" w:rsidP="008A3379">
      <w:pPr>
        <w:rPr>
          <w:rFonts w:ascii="Calibre Light" w:hAnsi="Calibre Light"/>
          <w:color w:val="1A1A1A"/>
          <w:lang w:val="en-GB"/>
        </w:rPr>
      </w:pPr>
      <w:r w:rsidRPr="00FB1A2F">
        <w:rPr>
          <w:rFonts w:ascii="Calibre Light" w:hAnsi="Calibre Light"/>
          <w:color w:val="1A1A1A"/>
          <w:lang w:val="en-GB"/>
        </w:rPr>
        <w:t xml:space="preserve">The network emerged following the World Humanitarian Summit (WHS) in 2016 and was formalised in 2018. It is now a growing network of </w:t>
      </w:r>
      <w:r w:rsidR="00B64033">
        <w:rPr>
          <w:rFonts w:ascii="Calibre Light" w:hAnsi="Calibre Light"/>
          <w:color w:val="1A1A1A"/>
          <w:lang w:val="en-GB"/>
        </w:rPr>
        <w:t xml:space="preserve">nearly </w:t>
      </w:r>
      <w:r w:rsidRPr="00FB1A2F">
        <w:rPr>
          <w:rFonts w:ascii="Calibre Light" w:hAnsi="Calibre Light"/>
          <w:color w:val="1A1A1A"/>
          <w:lang w:val="en-GB"/>
        </w:rPr>
        <w:t>60 members with an innovative network fund providing specialised services to support operational agencies responding to humanitarian crises</w:t>
      </w:r>
    </w:p>
    <w:p w14:paraId="7104D35B" w14:textId="587F06B5" w:rsidR="00447EEE" w:rsidRPr="00692618" w:rsidRDefault="00447EEE" w:rsidP="00692618">
      <w:pPr>
        <w:pStyle w:val="ListParagraph"/>
        <w:numPr>
          <w:ilvl w:val="0"/>
          <w:numId w:val="33"/>
        </w:numPr>
        <w:rPr>
          <w:color w:val="C00000"/>
          <w:sz w:val="36"/>
          <w:szCs w:val="36"/>
          <w:lang w:val="en-GB"/>
        </w:rPr>
      </w:pPr>
      <w:r w:rsidRPr="00692618">
        <w:rPr>
          <w:color w:val="C00000"/>
          <w:sz w:val="36"/>
          <w:szCs w:val="36"/>
          <w:lang w:val="en-GB"/>
        </w:rPr>
        <w:t>Purpose and objective of the consultancy</w:t>
      </w:r>
    </w:p>
    <w:p w14:paraId="4C94516E" w14:textId="187B43E7" w:rsidR="00447EEE" w:rsidRPr="000A042C" w:rsidRDefault="00447EEE" w:rsidP="000A042C">
      <w:pPr>
        <w:spacing w:before="100" w:beforeAutospacing="1" w:after="100" w:afterAutospacing="1"/>
        <w:rPr>
          <w:rFonts w:ascii="Calibre Light" w:hAnsi="Calibre Light"/>
          <w:color w:val="1A1A1A"/>
          <w:lang w:val="en-GB"/>
        </w:rPr>
      </w:pPr>
      <w:r w:rsidRPr="00B64033">
        <w:rPr>
          <w:rFonts w:ascii="Calibre Light" w:hAnsi="Calibre Light"/>
          <w:color w:val="1A1A1A"/>
          <w:lang w:val="en-GB"/>
        </w:rPr>
        <w:t xml:space="preserve">We are looking for someone to help us </w:t>
      </w:r>
      <w:r>
        <w:rPr>
          <w:rFonts w:ascii="Calibre Light" w:hAnsi="Calibre Light"/>
          <w:color w:val="1A1A1A"/>
          <w:lang w:val="en-GB"/>
        </w:rPr>
        <w:t>edit and review these products</w:t>
      </w:r>
      <w:r w:rsidRPr="00B64033">
        <w:rPr>
          <w:rFonts w:ascii="Calibre Light" w:hAnsi="Calibre Light"/>
          <w:color w:val="1A1A1A"/>
          <w:lang w:val="en-GB"/>
        </w:rPr>
        <w:t xml:space="preserve">. </w:t>
      </w:r>
      <w:r>
        <w:rPr>
          <w:rFonts w:ascii="Calibre Light" w:hAnsi="Calibre Light"/>
          <w:color w:val="1A1A1A"/>
          <w:lang w:val="en-GB"/>
        </w:rPr>
        <w:t>These products include more comprehensive reports such as case studies on approximately 25 pages,</w:t>
      </w:r>
      <w:r w:rsidRPr="007320A8">
        <w:rPr>
          <w:rFonts w:ascii="Calibre Light" w:hAnsi="Calibre Light"/>
          <w:color w:val="1A1A1A"/>
          <w:lang w:val="en-GB"/>
        </w:rPr>
        <w:t xml:space="preserve"> </w:t>
      </w:r>
      <w:r>
        <w:rPr>
          <w:rFonts w:ascii="Calibre Light" w:hAnsi="Calibre Light"/>
          <w:color w:val="1A1A1A"/>
          <w:lang w:val="en-GB"/>
        </w:rPr>
        <w:t xml:space="preserve">the Annual Report on 25 pages, shorter blogs, flyers, and other material for our webpage. The primary purpose of the consultancy is to support the H2H Network’s Communications Officer in </w:t>
      </w:r>
      <w:r w:rsidRPr="00CE0E1C">
        <w:rPr>
          <w:rFonts w:ascii="Calibre Light" w:hAnsi="Calibre Light"/>
          <w:color w:val="1A1A1A"/>
          <w:lang w:val="en-GB"/>
        </w:rPr>
        <w:t>the writing, editorial review</w:t>
      </w:r>
      <w:r>
        <w:rPr>
          <w:rFonts w:ascii="Calibre Light" w:hAnsi="Calibre Light"/>
          <w:color w:val="1A1A1A"/>
          <w:lang w:val="en-GB"/>
        </w:rPr>
        <w:t>,</w:t>
      </w:r>
      <w:r w:rsidRPr="00CE0E1C">
        <w:rPr>
          <w:rFonts w:ascii="Calibre Light" w:hAnsi="Calibre Light"/>
          <w:color w:val="1A1A1A"/>
          <w:lang w:val="en-GB"/>
        </w:rPr>
        <w:t xml:space="preserve"> and proofreading of </w:t>
      </w:r>
      <w:r>
        <w:rPr>
          <w:rFonts w:ascii="Calibre Light" w:hAnsi="Calibre Light"/>
          <w:color w:val="1A1A1A"/>
          <w:lang w:val="en-GB"/>
        </w:rPr>
        <w:t xml:space="preserve">H2H Network’s </w:t>
      </w:r>
      <w:r w:rsidRPr="00CE0E1C">
        <w:rPr>
          <w:rFonts w:ascii="Calibre Light" w:hAnsi="Calibre Light"/>
          <w:color w:val="1A1A1A"/>
          <w:lang w:val="en-GB"/>
        </w:rPr>
        <w:t xml:space="preserve">publications in English throughout </w:t>
      </w:r>
      <w:r>
        <w:rPr>
          <w:rFonts w:ascii="Calibre Light" w:hAnsi="Calibre Light"/>
          <w:color w:val="1A1A1A"/>
          <w:lang w:val="en-GB"/>
        </w:rPr>
        <w:t>the year.</w:t>
      </w:r>
    </w:p>
    <w:p w14:paraId="53EC98D5" w14:textId="60512642" w:rsidR="00627B6B" w:rsidRPr="004A7027" w:rsidRDefault="00627B6B" w:rsidP="004A7027">
      <w:pPr>
        <w:pStyle w:val="ListParagraph"/>
        <w:numPr>
          <w:ilvl w:val="0"/>
          <w:numId w:val="33"/>
        </w:numPr>
        <w:rPr>
          <w:color w:val="C00000"/>
          <w:sz w:val="36"/>
          <w:szCs w:val="36"/>
          <w:lang w:val="en-GB"/>
        </w:rPr>
      </w:pPr>
      <w:r w:rsidRPr="004A7027">
        <w:rPr>
          <w:color w:val="C00000"/>
          <w:sz w:val="36"/>
          <w:szCs w:val="36"/>
          <w:lang w:val="en-GB"/>
        </w:rPr>
        <w:t>Background</w:t>
      </w:r>
    </w:p>
    <w:p w14:paraId="555705D4" w14:textId="6850596D" w:rsidR="0076387E" w:rsidRDefault="000E208D" w:rsidP="00627B6B">
      <w:pPr>
        <w:rPr>
          <w:rFonts w:ascii="Calibre Light" w:hAnsi="Calibre Light"/>
          <w:color w:val="1A1A1A"/>
          <w:lang w:val="en-GB"/>
        </w:rPr>
      </w:pPr>
      <w:r w:rsidRPr="000E208D">
        <w:rPr>
          <w:rFonts w:ascii="Calibre Light" w:hAnsi="Calibre Light"/>
          <w:color w:val="1A1A1A"/>
          <w:lang w:val="en-GB"/>
        </w:rPr>
        <w:t xml:space="preserve">The H2H Network publishes </w:t>
      </w:r>
      <w:r w:rsidR="000841FD" w:rsidRPr="000841FD">
        <w:rPr>
          <w:rFonts w:ascii="Calibre Light" w:hAnsi="Calibre Light"/>
          <w:color w:val="1A1A1A"/>
          <w:lang w:val="en-GB"/>
        </w:rPr>
        <w:t xml:space="preserve">various internal and external communications products, such as case studies, blogs, annual reports, flyers, and learning materials for our network’s members and </w:t>
      </w:r>
      <w:r w:rsidRPr="000E208D">
        <w:rPr>
          <w:rFonts w:ascii="Calibre Light" w:hAnsi="Calibre Light"/>
          <w:color w:val="1A1A1A"/>
          <w:lang w:val="en-GB"/>
        </w:rPr>
        <w:t xml:space="preserve">the wider humanitarian system, such as donors and users of the H2H </w:t>
      </w:r>
      <w:r w:rsidR="00A31817">
        <w:rPr>
          <w:rFonts w:ascii="Calibre Light" w:hAnsi="Calibre Light"/>
          <w:color w:val="1A1A1A"/>
          <w:lang w:val="en-GB"/>
        </w:rPr>
        <w:t>s</w:t>
      </w:r>
      <w:r w:rsidRPr="000E208D">
        <w:rPr>
          <w:rFonts w:ascii="Calibre Light" w:hAnsi="Calibre Light"/>
          <w:color w:val="1A1A1A"/>
          <w:lang w:val="en-GB"/>
        </w:rPr>
        <w:t xml:space="preserve">ervices. These are </w:t>
      </w:r>
      <w:r w:rsidR="00F517D7">
        <w:rPr>
          <w:rFonts w:ascii="Calibre Light" w:hAnsi="Calibre Light"/>
          <w:color w:val="1A1A1A"/>
          <w:lang w:val="en-GB"/>
        </w:rPr>
        <w:t>essential</w:t>
      </w:r>
      <w:r w:rsidRPr="000E208D">
        <w:rPr>
          <w:rFonts w:ascii="Calibre Light" w:hAnsi="Calibre Light"/>
          <w:color w:val="1A1A1A"/>
          <w:lang w:val="en-GB"/>
        </w:rPr>
        <w:t xml:space="preserve"> communications products for us, supporting our mission to make it easy for humanitarian responders to access independent, high-quality services and expertise that collectively enable them to better serve people affected by crises.</w:t>
      </w:r>
    </w:p>
    <w:p w14:paraId="50C6CBDC" w14:textId="77777777" w:rsidR="00C514A9" w:rsidRDefault="00C514A9" w:rsidP="00627B6B">
      <w:pPr>
        <w:rPr>
          <w:rFonts w:ascii="Calibre Light" w:hAnsi="Calibre Light"/>
          <w:color w:val="1A1A1A"/>
          <w:lang w:val="en-GB"/>
        </w:rPr>
      </w:pPr>
    </w:p>
    <w:p w14:paraId="238BF0B2" w14:textId="446C55A1" w:rsidR="00A935F1" w:rsidRDefault="00A935F1" w:rsidP="00A935F1">
      <w:pPr>
        <w:pStyle w:val="ListParagraph"/>
        <w:numPr>
          <w:ilvl w:val="0"/>
          <w:numId w:val="33"/>
        </w:numPr>
        <w:rPr>
          <w:color w:val="C00000"/>
          <w:sz w:val="36"/>
          <w:szCs w:val="36"/>
          <w:lang w:val="en-GB"/>
        </w:rPr>
      </w:pPr>
      <w:r w:rsidRPr="00A935F1">
        <w:rPr>
          <w:color w:val="C00000"/>
          <w:sz w:val="36"/>
          <w:szCs w:val="36"/>
          <w:lang w:val="en-GB"/>
        </w:rPr>
        <w:lastRenderedPageBreak/>
        <w:t xml:space="preserve">Scope of work and Methodology  </w:t>
      </w:r>
    </w:p>
    <w:p w14:paraId="0A75F929" w14:textId="6F504E99" w:rsidR="003679D1" w:rsidRPr="00B67220" w:rsidRDefault="003679D1" w:rsidP="003679D1">
      <w:pPr>
        <w:rPr>
          <w:rFonts w:ascii="Calibre Light" w:hAnsi="Calibre Light"/>
          <w:color w:val="1A1A1A"/>
          <w:lang w:val="en-GB"/>
        </w:rPr>
      </w:pPr>
      <w:r w:rsidRPr="00B67220">
        <w:rPr>
          <w:rFonts w:ascii="Calibre Light" w:hAnsi="Calibre Light"/>
          <w:color w:val="1A1A1A"/>
          <w:lang w:val="en-GB"/>
        </w:rPr>
        <w:t xml:space="preserve">Ref to paragraph </w:t>
      </w:r>
      <w:r w:rsidR="00B67220" w:rsidRPr="00B67220">
        <w:rPr>
          <w:rFonts w:ascii="Calibre Light" w:hAnsi="Calibre Light"/>
          <w:color w:val="1A1A1A"/>
          <w:lang w:val="en-GB"/>
        </w:rPr>
        <w:t xml:space="preserve">5. for more details. </w:t>
      </w:r>
    </w:p>
    <w:p w14:paraId="10B1531B" w14:textId="47D9CB0A" w:rsidR="00CA7AA2" w:rsidRPr="00542A20" w:rsidRDefault="00CA7AA2" w:rsidP="00542A20">
      <w:pPr>
        <w:pStyle w:val="ListParagraph"/>
        <w:numPr>
          <w:ilvl w:val="0"/>
          <w:numId w:val="33"/>
        </w:numPr>
        <w:rPr>
          <w:color w:val="C00000"/>
          <w:sz w:val="36"/>
          <w:szCs w:val="36"/>
          <w:lang w:val="en-GB"/>
        </w:rPr>
      </w:pPr>
      <w:r w:rsidRPr="00542A20">
        <w:rPr>
          <w:color w:val="C00000"/>
          <w:sz w:val="36"/>
          <w:szCs w:val="36"/>
          <w:lang w:val="en-GB"/>
        </w:rPr>
        <w:t xml:space="preserve">Deliverables </w:t>
      </w:r>
    </w:p>
    <w:p w14:paraId="23924798" w14:textId="6E18766A" w:rsidR="00B81C31" w:rsidRPr="00B73689" w:rsidRDefault="00A54AE5" w:rsidP="00B81C31">
      <w:p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B73689">
        <w:rPr>
          <w:rFonts w:ascii="Calibre Light" w:hAnsi="Calibre Light"/>
          <w:color w:val="1A1A1A"/>
          <w:lang w:val="en-GB"/>
        </w:rPr>
        <w:t>In close cooperation with</w:t>
      </w:r>
      <w:r w:rsidR="00B81C31" w:rsidRPr="00B73689">
        <w:rPr>
          <w:rFonts w:ascii="Calibre Light" w:hAnsi="Calibre Light"/>
          <w:color w:val="1A1A1A"/>
          <w:lang w:val="en-GB"/>
        </w:rPr>
        <w:t xml:space="preserve"> the H2H Network's </w:t>
      </w:r>
      <w:r w:rsidR="00533A75" w:rsidRPr="00B73689">
        <w:rPr>
          <w:rFonts w:ascii="Calibre Light" w:hAnsi="Calibre Light"/>
          <w:color w:val="1A1A1A"/>
          <w:lang w:val="en-GB"/>
        </w:rPr>
        <w:t>Communication</w:t>
      </w:r>
      <w:r w:rsidR="00B81C31" w:rsidRPr="00B73689">
        <w:rPr>
          <w:rFonts w:ascii="Calibre Light" w:hAnsi="Calibre Light"/>
          <w:color w:val="1A1A1A"/>
          <w:lang w:val="en-GB"/>
        </w:rPr>
        <w:t xml:space="preserve"> </w:t>
      </w:r>
      <w:r w:rsidR="00533A75" w:rsidRPr="00B73689">
        <w:rPr>
          <w:rFonts w:ascii="Calibre Light" w:hAnsi="Calibre Light"/>
          <w:color w:val="1A1A1A"/>
          <w:lang w:val="en-GB"/>
        </w:rPr>
        <w:t>O</w:t>
      </w:r>
      <w:r w:rsidR="00B81C31" w:rsidRPr="00B73689">
        <w:rPr>
          <w:rFonts w:ascii="Calibre Light" w:hAnsi="Calibre Light"/>
          <w:color w:val="1A1A1A"/>
          <w:lang w:val="en-GB"/>
        </w:rPr>
        <w:t xml:space="preserve">fficer, the </w:t>
      </w:r>
      <w:r w:rsidR="00383BBB">
        <w:rPr>
          <w:rFonts w:ascii="Calibre Light" w:hAnsi="Calibre Light"/>
          <w:color w:val="1A1A1A"/>
          <w:lang w:val="en-GB"/>
        </w:rPr>
        <w:t>c</w:t>
      </w:r>
      <w:r w:rsidR="00B81C31" w:rsidRPr="00B73689">
        <w:rPr>
          <w:rFonts w:ascii="Calibre Light" w:hAnsi="Calibre Light"/>
          <w:color w:val="1A1A1A"/>
          <w:lang w:val="en-GB"/>
        </w:rPr>
        <w:t>onsultant is expected to perform various tasks</w:t>
      </w:r>
      <w:r w:rsidR="00D3274B">
        <w:rPr>
          <w:rFonts w:ascii="Calibre Light" w:hAnsi="Calibre Light"/>
          <w:color w:val="1A1A1A"/>
          <w:lang w:val="en-GB"/>
        </w:rPr>
        <w:t xml:space="preserve"> and </w:t>
      </w:r>
      <w:r w:rsidR="002D0006">
        <w:rPr>
          <w:rFonts w:ascii="Calibre Light" w:hAnsi="Calibre Light"/>
          <w:color w:val="1A1A1A"/>
          <w:lang w:val="en-GB"/>
        </w:rPr>
        <w:t>be able</w:t>
      </w:r>
      <w:r w:rsidR="007E5791">
        <w:rPr>
          <w:rFonts w:ascii="Calibre Light" w:hAnsi="Calibre Light"/>
          <w:color w:val="1A1A1A"/>
          <w:lang w:val="en-GB"/>
        </w:rPr>
        <w:t xml:space="preserve"> to deliver </w:t>
      </w:r>
      <w:r w:rsidR="002D0006">
        <w:rPr>
          <w:rFonts w:ascii="Calibre Light" w:hAnsi="Calibre Light"/>
          <w:color w:val="1A1A1A"/>
          <w:lang w:val="en-GB"/>
        </w:rPr>
        <w:t>the</w:t>
      </w:r>
      <w:r w:rsidR="007E5791">
        <w:rPr>
          <w:rFonts w:ascii="Calibre Light" w:hAnsi="Calibre Light"/>
          <w:color w:val="1A1A1A"/>
          <w:lang w:val="en-GB"/>
        </w:rPr>
        <w:t xml:space="preserve"> product within</w:t>
      </w:r>
      <w:r w:rsidR="00D3274B">
        <w:rPr>
          <w:rFonts w:ascii="Calibre Light" w:hAnsi="Calibre Light"/>
          <w:color w:val="1A1A1A"/>
          <w:lang w:val="en-GB"/>
        </w:rPr>
        <w:t xml:space="preserve"> </w:t>
      </w:r>
      <w:r w:rsidR="008646D4">
        <w:rPr>
          <w:rFonts w:ascii="Calibre Light" w:hAnsi="Calibre Light"/>
          <w:color w:val="1A1A1A"/>
          <w:lang w:val="en-GB"/>
        </w:rPr>
        <w:t xml:space="preserve">7 – 14 days (depending on the scope of the product) </w:t>
      </w:r>
      <w:r w:rsidR="00D3274B">
        <w:rPr>
          <w:rFonts w:ascii="Calibre Light" w:hAnsi="Calibre Light"/>
          <w:color w:val="1A1A1A"/>
          <w:lang w:val="en-GB"/>
        </w:rPr>
        <w:t xml:space="preserve">upon request. </w:t>
      </w:r>
    </w:p>
    <w:p w14:paraId="388323A6" w14:textId="136C6F22" w:rsidR="00401E86" w:rsidRPr="00B73689" w:rsidRDefault="00401E86" w:rsidP="00B81C31">
      <w:p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</w:p>
    <w:p w14:paraId="55AF64E5" w14:textId="06B93E59" w:rsidR="00401E86" w:rsidRDefault="000A64A6" w:rsidP="00B81C31">
      <w:p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bookmarkStart w:id="0" w:name="_Hlk118458540"/>
      <w:r w:rsidRPr="000A64A6">
        <w:rPr>
          <w:rFonts w:ascii="Calibre Light" w:hAnsi="Calibre Light"/>
          <w:color w:val="1A1A1A"/>
          <w:lang w:val="en-GB"/>
        </w:rPr>
        <w:t xml:space="preserve">The consultant will be required </w:t>
      </w:r>
      <w:r w:rsidR="00A47F1C">
        <w:rPr>
          <w:rFonts w:ascii="Calibre Light" w:hAnsi="Calibre Light"/>
          <w:color w:val="1A1A1A"/>
          <w:lang w:val="en-GB"/>
        </w:rPr>
        <w:t xml:space="preserve">to </w:t>
      </w:r>
      <w:r w:rsidR="0001430C">
        <w:rPr>
          <w:rFonts w:ascii="Calibre Light" w:hAnsi="Calibre Light"/>
          <w:color w:val="1A1A1A"/>
          <w:lang w:val="en-GB"/>
        </w:rPr>
        <w:t xml:space="preserve">pre-set a </w:t>
      </w:r>
      <w:r w:rsidRPr="000A64A6">
        <w:rPr>
          <w:rFonts w:ascii="Calibre Light" w:hAnsi="Calibre Light"/>
          <w:color w:val="1A1A1A"/>
          <w:lang w:val="en-GB"/>
        </w:rPr>
        <w:t>price per</w:t>
      </w:r>
      <w:r w:rsidR="0001430C">
        <w:rPr>
          <w:rFonts w:ascii="Calibre Light" w:hAnsi="Calibre Light"/>
          <w:color w:val="1A1A1A"/>
          <w:lang w:val="en-GB"/>
        </w:rPr>
        <w:t xml:space="preserve"> </w:t>
      </w:r>
      <w:r w:rsidR="000E4AA9">
        <w:rPr>
          <w:rFonts w:ascii="Calibre Light" w:hAnsi="Calibre Light"/>
          <w:color w:val="1A1A1A"/>
          <w:lang w:val="en-GB"/>
        </w:rPr>
        <w:t>product</w:t>
      </w:r>
      <w:r w:rsidR="0001430C">
        <w:rPr>
          <w:rFonts w:ascii="Calibre Light" w:hAnsi="Calibre Light"/>
          <w:color w:val="1A1A1A"/>
          <w:lang w:val="en-GB"/>
        </w:rPr>
        <w:t xml:space="preserve"> below:</w:t>
      </w:r>
    </w:p>
    <w:bookmarkEnd w:id="0"/>
    <w:p w14:paraId="1F84AEF9" w14:textId="77777777" w:rsidR="000E4AA9" w:rsidRPr="00A646C1" w:rsidRDefault="000E4AA9" w:rsidP="00B81C31">
      <w:p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</w:p>
    <w:p w14:paraId="1B07D4F5" w14:textId="4DA59FC0" w:rsidR="0054637A" w:rsidRPr="00A646C1" w:rsidRDefault="00F73C9A" w:rsidP="0054637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 xml:space="preserve">Blogs </w:t>
      </w:r>
      <w:proofErr w:type="gramStart"/>
      <w:r w:rsidRPr="00A646C1">
        <w:rPr>
          <w:rFonts w:ascii="Calibre Light" w:hAnsi="Calibre Light"/>
          <w:color w:val="1A1A1A"/>
          <w:lang w:val="en-GB"/>
        </w:rPr>
        <w:t>-  1</w:t>
      </w:r>
      <w:proofErr w:type="gramEnd"/>
      <w:r w:rsidRPr="00A646C1">
        <w:rPr>
          <w:rFonts w:ascii="Calibre Light" w:hAnsi="Calibre Light"/>
          <w:color w:val="1A1A1A"/>
          <w:lang w:val="en-GB"/>
        </w:rPr>
        <w:t xml:space="preserve">,5 </w:t>
      </w:r>
      <w:r w:rsidR="00C20C23" w:rsidRPr="00A646C1">
        <w:rPr>
          <w:rFonts w:ascii="Calibre Light" w:hAnsi="Calibre Light"/>
          <w:color w:val="1A1A1A"/>
          <w:lang w:val="en-GB"/>
        </w:rPr>
        <w:t>pages</w:t>
      </w:r>
      <w:r w:rsidR="0001430C" w:rsidRPr="00A646C1">
        <w:rPr>
          <w:rFonts w:ascii="Calibre Light" w:hAnsi="Calibre Light"/>
          <w:color w:val="1A1A1A"/>
          <w:lang w:val="en-GB"/>
        </w:rPr>
        <w:t xml:space="preserve"> (</w:t>
      </w:r>
      <w:r w:rsidRPr="00A646C1">
        <w:rPr>
          <w:rFonts w:ascii="Calibre Light" w:hAnsi="Calibre Light"/>
          <w:color w:val="1A1A1A"/>
          <w:lang w:val="en-GB"/>
        </w:rPr>
        <w:t>approximately one per month</w:t>
      </w:r>
      <w:r w:rsidR="0001430C" w:rsidRPr="00A646C1">
        <w:rPr>
          <w:rFonts w:ascii="Calibre Light" w:hAnsi="Calibre Light"/>
          <w:color w:val="1A1A1A"/>
          <w:lang w:val="en-GB"/>
        </w:rPr>
        <w:t>)</w:t>
      </w:r>
    </w:p>
    <w:p w14:paraId="6C680382" w14:textId="54E644E1" w:rsidR="00401E86" w:rsidRPr="00A646C1" w:rsidRDefault="0054637A" w:rsidP="0054637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>Case studies -</w:t>
      </w:r>
      <w:r w:rsidR="00C20C23" w:rsidRPr="00A646C1">
        <w:rPr>
          <w:rFonts w:ascii="Calibre Light" w:hAnsi="Calibre Light"/>
          <w:color w:val="1A1A1A"/>
          <w:lang w:val="en-GB"/>
        </w:rPr>
        <w:t xml:space="preserve"> around 25 pages</w:t>
      </w:r>
      <w:r w:rsidR="0001430C" w:rsidRPr="00A646C1">
        <w:rPr>
          <w:rFonts w:ascii="Calibre Light" w:hAnsi="Calibre Light"/>
          <w:color w:val="1A1A1A"/>
          <w:lang w:val="en-GB"/>
        </w:rPr>
        <w:t xml:space="preserve"> (</w:t>
      </w:r>
      <w:r w:rsidRPr="00A646C1">
        <w:rPr>
          <w:rFonts w:ascii="Calibre Light" w:hAnsi="Calibre Light"/>
          <w:color w:val="1A1A1A"/>
          <w:lang w:val="en-GB"/>
        </w:rPr>
        <w:t xml:space="preserve">approximately </w:t>
      </w:r>
      <w:r w:rsidR="0001430C" w:rsidRPr="00A646C1">
        <w:rPr>
          <w:rFonts w:ascii="Calibre Light" w:hAnsi="Calibre Light"/>
          <w:color w:val="1A1A1A"/>
          <w:lang w:val="en-GB"/>
        </w:rPr>
        <w:t>3</w:t>
      </w:r>
      <w:r w:rsidRPr="00A646C1">
        <w:rPr>
          <w:rFonts w:ascii="Calibre Light" w:hAnsi="Calibre Light"/>
          <w:color w:val="1A1A1A"/>
          <w:lang w:val="en-GB"/>
        </w:rPr>
        <w:t xml:space="preserve"> </w:t>
      </w:r>
      <w:r w:rsidR="00FA4270" w:rsidRPr="00A646C1">
        <w:rPr>
          <w:rFonts w:ascii="Calibre Light" w:hAnsi="Calibre Light"/>
          <w:color w:val="1A1A1A"/>
          <w:lang w:val="en-GB"/>
        </w:rPr>
        <w:t>pieces during the year</w:t>
      </w:r>
      <w:r w:rsidR="0001430C" w:rsidRPr="00A646C1">
        <w:rPr>
          <w:rFonts w:ascii="Calibre Light" w:hAnsi="Calibre Light"/>
          <w:color w:val="1A1A1A"/>
          <w:lang w:val="en-GB"/>
        </w:rPr>
        <w:t>)</w:t>
      </w:r>
    </w:p>
    <w:p w14:paraId="582EE646" w14:textId="1DB40520" w:rsidR="00FA4270" w:rsidRPr="00A646C1" w:rsidRDefault="00FA4270" w:rsidP="0054637A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 xml:space="preserve">News </w:t>
      </w:r>
      <w:r w:rsidR="001C1799" w:rsidRPr="00A646C1">
        <w:rPr>
          <w:rFonts w:ascii="Calibre Light" w:hAnsi="Calibre Light"/>
          <w:color w:val="1A1A1A"/>
          <w:lang w:val="en-GB"/>
        </w:rPr>
        <w:t>i</w:t>
      </w:r>
      <w:r w:rsidRPr="00A646C1">
        <w:rPr>
          <w:rFonts w:ascii="Calibre Light" w:hAnsi="Calibre Light"/>
          <w:color w:val="1A1A1A"/>
          <w:lang w:val="en-GB"/>
        </w:rPr>
        <w:t xml:space="preserve">tems - </w:t>
      </w:r>
      <w:r w:rsidR="00A52359" w:rsidRPr="00A646C1">
        <w:rPr>
          <w:rFonts w:ascii="Calibre Light" w:hAnsi="Calibre Light"/>
          <w:color w:val="1A1A1A"/>
          <w:lang w:val="en-GB"/>
        </w:rPr>
        <w:t>1 page</w:t>
      </w:r>
      <w:r w:rsidR="0001430C" w:rsidRPr="00A646C1">
        <w:rPr>
          <w:rFonts w:ascii="Calibre Light" w:hAnsi="Calibre Light"/>
          <w:color w:val="1A1A1A"/>
          <w:lang w:val="en-GB"/>
        </w:rPr>
        <w:t xml:space="preserve"> (</w:t>
      </w:r>
      <w:r w:rsidR="00A52359" w:rsidRPr="00A646C1">
        <w:rPr>
          <w:rFonts w:ascii="Calibre Light" w:hAnsi="Calibre Light"/>
          <w:color w:val="1A1A1A"/>
          <w:lang w:val="en-GB"/>
        </w:rPr>
        <w:t xml:space="preserve">approximately </w:t>
      </w:r>
      <w:r w:rsidR="0001430C" w:rsidRPr="00A646C1">
        <w:rPr>
          <w:rFonts w:ascii="Calibre Light" w:hAnsi="Calibre Light"/>
          <w:color w:val="1A1A1A"/>
          <w:lang w:val="en-GB"/>
        </w:rPr>
        <w:t xml:space="preserve">3 </w:t>
      </w:r>
      <w:r w:rsidR="00A52359" w:rsidRPr="00A646C1">
        <w:rPr>
          <w:rFonts w:ascii="Calibre Light" w:hAnsi="Calibre Light"/>
          <w:color w:val="1A1A1A"/>
          <w:lang w:val="en-GB"/>
        </w:rPr>
        <w:t>pieces during the year</w:t>
      </w:r>
      <w:r w:rsidR="0001430C" w:rsidRPr="00A646C1">
        <w:rPr>
          <w:rFonts w:ascii="Calibre Light" w:hAnsi="Calibre Light"/>
          <w:color w:val="1A1A1A"/>
          <w:lang w:val="en-GB"/>
        </w:rPr>
        <w:t>)</w:t>
      </w:r>
    </w:p>
    <w:p w14:paraId="42C07072" w14:textId="3119EB00" w:rsidR="0054637A" w:rsidRPr="00A646C1" w:rsidRDefault="003146CE" w:rsidP="0054637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>The Annual report</w:t>
      </w:r>
      <w:r w:rsidR="00AD1C20" w:rsidRPr="00A646C1">
        <w:rPr>
          <w:rFonts w:ascii="Calibre Light" w:hAnsi="Calibre Light"/>
          <w:color w:val="1A1A1A"/>
          <w:lang w:val="en-GB"/>
        </w:rPr>
        <w:t xml:space="preserve"> - around 25 pages</w:t>
      </w:r>
      <w:r w:rsidR="00324643" w:rsidRPr="00A646C1">
        <w:rPr>
          <w:rFonts w:ascii="Calibre Light" w:hAnsi="Calibre Light"/>
          <w:color w:val="1A1A1A"/>
          <w:lang w:val="en-GB"/>
        </w:rPr>
        <w:t xml:space="preserve"> (</w:t>
      </w:r>
      <w:r w:rsidR="005D161B" w:rsidRPr="00A646C1">
        <w:rPr>
          <w:rFonts w:ascii="Calibre Light" w:hAnsi="Calibre Light"/>
          <w:color w:val="1A1A1A"/>
          <w:lang w:val="en-GB"/>
        </w:rPr>
        <w:t>one</w:t>
      </w:r>
      <w:r w:rsidR="00AD1C20" w:rsidRPr="00A646C1">
        <w:rPr>
          <w:rFonts w:ascii="Calibre Light" w:hAnsi="Calibre Light"/>
          <w:color w:val="1A1A1A"/>
          <w:lang w:val="en-GB"/>
        </w:rPr>
        <w:t xml:space="preserve"> piece</w:t>
      </w:r>
      <w:r w:rsidR="00324643" w:rsidRPr="00A646C1">
        <w:rPr>
          <w:rFonts w:ascii="Calibre Light" w:hAnsi="Calibre Light"/>
          <w:color w:val="1A1A1A"/>
          <w:lang w:val="en-GB"/>
        </w:rPr>
        <w:t>)</w:t>
      </w:r>
    </w:p>
    <w:p w14:paraId="2FF33344" w14:textId="549DA17E" w:rsidR="00AD1C20" w:rsidRPr="00A646C1" w:rsidRDefault="009417A4" w:rsidP="0054637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>New</w:t>
      </w:r>
      <w:r w:rsidR="00067BE6" w:rsidRPr="00A646C1">
        <w:rPr>
          <w:rFonts w:ascii="Calibre Light" w:hAnsi="Calibre Light"/>
          <w:color w:val="1A1A1A"/>
          <w:lang w:val="en-GB"/>
        </w:rPr>
        <w:t xml:space="preserve"> </w:t>
      </w:r>
      <w:r w:rsidRPr="00A646C1">
        <w:rPr>
          <w:rFonts w:ascii="Calibre Light" w:hAnsi="Calibre Light"/>
          <w:color w:val="1A1A1A"/>
          <w:lang w:val="en-GB"/>
        </w:rPr>
        <w:t xml:space="preserve">pages on the website - approximately </w:t>
      </w:r>
      <w:r w:rsidR="005D161B" w:rsidRPr="00A646C1">
        <w:rPr>
          <w:rFonts w:ascii="Calibre Light" w:hAnsi="Calibre Light"/>
          <w:color w:val="1A1A1A"/>
          <w:lang w:val="en-GB"/>
        </w:rPr>
        <w:t xml:space="preserve">two </w:t>
      </w:r>
      <w:r w:rsidRPr="00A646C1">
        <w:rPr>
          <w:rFonts w:ascii="Calibre Light" w:hAnsi="Calibre Light"/>
          <w:color w:val="1A1A1A"/>
          <w:lang w:val="en-GB"/>
        </w:rPr>
        <w:t>new pages with</w:t>
      </w:r>
      <w:r w:rsidR="004C15D4" w:rsidRPr="00A646C1">
        <w:rPr>
          <w:rFonts w:ascii="Calibre Light" w:hAnsi="Calibre Light"/>
          <w:color w:val="1A1A1A"/>
          <w:lang w:val="en-GB"/>
        </w:rPr>
        <w:t xml:space="preserve"> a</w:t>
      </w:r>
      <w:r w:rsidRPr="00A646C1">
        <w:rPr>
          <w:rFonts w:ascii="Calibre Light" w:hAnsi="Calibre Light"/>
          <w:color w:val="1A1A1A"/>
          <w:lang w:val="en-GB"/>
        </w:rPr>
        <w:t xml:space="preserve"> </w:t>
      </w:r>
      <w:r w:rsidR="00593F8D" w:rsidRPr="00A646C1">
        <w:rPr>
          <w:rFonts w:ascii="Calibre Light" w:hAnsi="Calibre Light"/>
          <w:color w:val="1A1A1A"/>
          <w:lang w:val="en-GB"/>
        </w:rPr>
        <w:t xml:space="preserve">maximum </w:t>
      </w:r>
      <w:r w:rsidR="004C15D4" w:rsidRPr="00A646C1">
        <w:rPr>
          <w:rFonts w:ascii="Calibre Light" w:hAnsi="Calibre Light"/>
          <w:color w:val="1A1A1A"/>
          <w:lang w:val="en-GB"/>
        </w:rPr>
        <w:t xml:space="preserve">of </w:t>
      </w:r>
      <w:r w:rsidR="00593F8D" w:rsidRPr="00A646C1">
        <w:rPr>
          <w:rFonts w:ascii="Calibre Light" w:hAnsi="Calibre Light"/>
          <w:color w:val="1A1A1A"/>
          <w:lang w:val="en-GB"/>
        </w:rPr>
        <w:t>400 words</w:t>
      </w:r>
    </w:p>
    <w:p w14:paraId="41C50160" w14:textId="1A711802" w:rsidR="004C15D4" w:rsidRPr="00A646C1" w:rsidRDefault="00F31F26" w:rsidP="0054637A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 xml:space="preserve">Other communication </w:t>
      </w:r>
      <w:r w:rsidR="00B90D70" w:rsidRPr="00A646C1">
        <w:rPr>
          <w:rFonts w:ascii="Calibre Light" w:hAnsi="Calibre Light"/>
          <w:color w:val="1A1A1A"/>
          <w:lang w:val="en-GB"/>
        </w:rPr>
        <w:t>materials</w:t>
      </w:r>
      <w:r w:rsidRPr="00A646C1">
        <w:rPr>
          <w:rFonts w:ascii="Calibre Light" w:hAnsi="Calibre Light"/>
          <w:color w:val="1A1A1A"/>
          <w:lang w:val="en-GB"/>
        </w:rPr>
        <w:t xml:space="preserve"> such as flyers and </w:t>
      </w:r>
      <w:r w:rsidR="00B90D70" w:rsidRPr="00A646C1">
        <w:rPr>
          <w:rFonts w:ascii="Calibre Light" w:hAnsi="Calibre Light"/>
          <w:color w:val="1A1A1A"/>
          <w:lang w:val="en-GB"/>
        </w:rPr>
        <w:t>H2H service promotion</w:t>
      </w:r>
      <w:r w:rsidR="00586D8D" w:rsidRPr="00A646C1">
        <w:rPr>
          <w:rFonts w:ascii="Calibre Light" w:hAnsi="Calibre Light"/>
          <w:color w:val="1A1A1A"/>
          <w:lang w:val="en-GB"/>
        </w:rPr>
        <w:t xml:space="preserve"> </w:t>
      </w:r>
    </w:p>
    <w:p w14:paraId="645A59E1" w14:textId="77777777" w:rsidR="00DD5B82" w:rsidRPr="00A646C1" w:rsidRDefault="00DD5B82" w:rsidP="00DD5B82">
      <w:p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</w:p>
    <w:p w14:paraId="33F611A2" w14:textId="057E29EC" w:rsidR="00DD5B82" w:rsidRPr="00A646C1" w:rsidRDefault="00DD5B82" w:rsidP="000864E7">
      <w:pPr>
        <w:spacing w:after="240" w:line="240" w:lineRule="auto"/>
        <w:jc w:val="both"/>
        <w:rPr>
          <w:rFonts w:ascii="Calibre Light" w:hAnsi="Calibre Light"/>
          <w:color w:val="1A1A1A"/>
          <w:lang w:val="en-GB"/>
        </w:rPr>
      </w:pPr>
      <w:r w:rsidRPr="00A646C1">
        <w:rPr>
          <w:rFonts w:ascii="Calibre Light" w:hAnsi="Calibre Light"/>
          <w:color w:val="1A1A1A"/>
          <w:lang w:val="en-GB"/>
        </w:rPr>
        <w:t>Please</w:t>
      </w:r>
      <w:r w:rsidR="00F017F3" w:rsidRPr="00A646C1">
        <w:rPr>
          <w:rFonts w:ascii="Calibre Light" w:hAnsi="Calibre Light"/>
          <w:color w:val="1A1A1A"/>
          <w:lang w:val="en-GB"/>
        </w:rPr>
        <w:t xml:space="preserve"> note </w:t>
      </w:r>
      <w:r w:rsidR="00347068">
        <w:rPr>
          <w:rFonts w:ascii="Calibre Light" w:hAnsi="Calibre Light"/>
          <w:color w:val="1A1A1A"/>
          <w:lang w:val="en-GB"/>
        </w:rPr>
        <w:t xml:space="preserve">that </w:t>
      </w:r>
      <w:r w:rsidR="00F017F3" w:rsidRPr="00A646C1">
        <w:rPr>
          <w:rFonts w:ascii="Calibre Light" w:hAnsi="Calibre Light"/>
          <w:color w:val="1A1A1A"/>
          <w:lang w:val="en-GB"/>
        </w:rPr>
        <w:t xml:space="preserve">these </w:t>
      </w:r>
      <w:r w:rsidR="0089589E" w:rsidRPr="00A646C1">
        <w:rPr>
          <w:rFonts w:ascii="Calibre Light" w:hAnsi="Calibre Light"/>
          <w:color w:val="1A1A1A"/>
          <w:lang w:val="en-GB"/>
        </w:rPr>
        <w:t xml:space="preserve">are only approximate </w:t>
      </w:r>
      <w:r w:rsidR="00A308AA" w:rsidRPr="00A646C1">
        <w:rPr>
          <w:rFonts w:ascii="Calibre Light" w:hAnsi="Calibre Light"/>
          <w:color w:val="1A1A1A"/>
          <w:lang w:val="en-GB"/>
        </w:rPr>
        <w:t xml:space="preserve">estimations of deliverables and </w:t>
      </w:r>
      <w:r w:rsidR="00A65AEC">
        <w:rPr>
          <w:rFonts w:ascii="Calibre Light" w:hAnsi="Calibre Light"/>
          <w:color w:val="1A1A1A"/>
          <w:lang w:val="en-GB"/>
        </w:rPr>
        <w:t xml:space="preserve">are </w:t>
      </w:r>
      <w:r w:rsidR="00A308AA" w:rsidRPr="00A646C1">
        <w:rPr>
          <w:rFonts w:ascii="Calibre Light" w:hAnsi="Calibre Light"/>
          <w:color w:val="1A1A1A"/>
          <w:lang w:val="en-GB"/>
        </w:rPr>
        <w:t xml:space="preserve">subject to change. </w:t>
      </w:r>
    </w:p>
    <w:p w14:paraId="5E0FB685" w14:textId="5FA65A40" w:rsidR="00334F8B" w:rsidRPr="008D6A86" w:rsidRDefault="00334F8B" w:rsidP="000864E7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eastAsiaTheme="majorEastAsia"/>
          <w:color w:val="C00000"/>
          <w:sz w:val="36"/>
          <w:szCs w:val="36"/>
          <w:lang w:val="en-GB"/>
        </w:rPr>
      </w:pPr>
      <w:r w:rsidRPr="008D6A86">
        <w:rPr>
          <w:rFonts w:eastAsiaTheme="majorEastAsia"/>
          <w:color w:val="C00000"/>
          <w:sz w:val="36"/>
          <w:szCs w:val="36"/>
          <w:lang w:val="en-GB"/>
        </w:rPr>
        <w:t xml:space="preserve">H2H Network's </w:t>
      </w:r>
      <w:r w:rsidR="00004A82" w:rsidRPr="008D6A86">
        <w:rPr>
          <w:rFonts w:eastAsiaTheme="majorEastAsia"/>
          <w:color w:val="C00000"/>
          <w:sz w:val="36"/>
          <w:szCs w:val="36"/>
          <w:lang w:val="en-GB"/>
        </w:rPr>
        <w:t xml:space="preserve">responsibilities </w:t>
      </w:r>
    </w:p>
    <w:p w14:paraId="21752685" w14:textId="77777777" w:rsidR="00C0239B" w:rsidRPr="00334F8B" w:rsidRDefault="00C0239B" w:rsidP="00334F8B">
      <w:pPr>
        <w:spacing w:after="0" w:line="240" w:lineRule="auto"/>
        <w:jc w:val="both"/>
        <w:rPr>
          <w:rFonts w:ascii="Overpass" w:eastAsia="Overpass" w:hAnsi="Overpass" w:cs="Overpass"/>
          <w:lang w:val="en-GB"/>
        </w:rPr>
      </w:pPr>
    </w:p>
    <w:p w14:paraId="20DC021B" w14:textId="329CCF21" w:rsidR="00C0239B" w:rsidRPr="00347068" w:rsidRDefault="00C0239B" w:rsidP="0034706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347068">
        <w:rPr>
          <w:rFonts w:ascii="Calibre Light" w:hAnsi="Calibre Light"/>
          <w:color w:val="1A1A1A"/>
          <w:lang w:val="en-GB"/>
        </w:rPr>
        <w:t>H2H will flag any issues and upcoming work in a timely manner</w:t>
      </w:r>
    </w:p>
    <w:p w14:paraId="33497803" w14:textId="20D6A452" w:rsidR="00C0239B" w:rsidRPr="00347068" w:rsidRDefault="008D6474" w:rsidP="0034706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347068">
        <w:rPr>
          <w:rFonts w:ascii="Calibre Light" w:hAnsi="Calibre Light"/>
          <w:color w:val="1A1A1A"/>
          <w:lang w:val="en-GB"/>
        </w:rPr>
        <w:t>H2H</w:t>
      </w:r>
      <w:r w:rsidR="00C0239B" w:rsidRPr="00347068">
        <w:rPr>
          <w:rFonts w:ascii="Calibre Light" w:hAnsi="Calibre Light"/>
          <w:color w:val="1A1A1A"/>
          <w:lang w:val="en-GB"/>
        </w:rPr>
        <w:t xml:space="preserve"> will provide the consultant with in-house editorial guidelines, as well as specific guidance, input</w:t>
      </w:r>
      <w:r w:rsidRPr="00347068">
        <w:rPr>
          <w:rFonts w:ascii="Calibre Light" w:hAnsi="Calibre Light"/>
          <w:color w:val="1A1A1A"/>
          <w:lang w:val="en-GB"/>
        </w:rPr>
        <w:t>,</w:t>
      </w:r>
      <w:r w:rsidR="00C0239B" w:rsidRPr="00347068">
        <w:rPr>
          <w:rFonts w:ascii="Calibre Light" w:hAnsi="Calibre Light"/>
          <w:color w:val="1A1A1A"/>
          <w:lang w:val="en-GB"/>
        </w:rPr>
        <w:t xml:space="preserve"> and feedback in a timely manner on language and narrative</w:t>
      </w:r>
    </w:p>
    <w:p w14:paraId="540F114C" w14:textId="18653D19" w:rsidR="00FF000F" w:rsidRDefault="008D6474" w:rsidP="00FF000F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347068">
        <w:rPr>
          <w:rFonts w:ascii="Calibre Light" w:hAnsi="Calibre Light"/>
          <w:color w:val="1A1A1A"/>
          <w:lang w:val="en-GB"/>
        </w:rPr>
        <w:t>H2H</w:t>
      </w:r>
      <w:r w:rsidR="00C0239B" w:rsidRPr="00347068">
        <w:rPr>
          <w:rFonts w:ascii="Calibre Light" w:hAnsi="Calibre Light"/>
          <w:color w:val="1A1A1A"/>
          <w:lang w:val="en-GB"/>
        </w:rPr>
        <w:t xml:space="preserve"> will be responsible </w:t>
      </w:r>
      <w:r w:rsidR="00A86040" w:rsidRPr="00347068">
        <w:rPr>
          <w:rFonts w:ascii="Calibre Light" w:hAnsi="Calibre Light"/>
          <w:color w:val="1A1A1A"/>
          <w:lang w:val="en-GB"/>
        </w:rPr>
        <w:t>for letting</w:t>
      </w:r>
      <w:r w:rsidR="0036376E" w:rsidRPr="00347068">
        <w:rPr>
          <w:rFonts w:ascii="Calibre Light" w:hAnsi="Calibre Light"/>
          <w:color w:val="1A1A1A"/>
          <w:lang w:val="en-GB"/>
        </w:rPr>
        <w:t xml:space="preserve"> the consultant know about the time frame </w:t>
      </w:r>
      <w:r w:rsidR="00A03258" w:rsidRPr="00347068">
        <w:rPr>
          <w:rFonts w:ascii="Calibre Light" w:hAnsi="Calibre Light"/>
          <w:color w:val="1A1A1A"/>
          <w:lang w:val="en-GB"/>
        </w:rPr>
        <w:t>and agree</w:t>
      </w:r>
      <w:r w:rsidR="00FE00E7" w:rsidRPr="00347068">
        <w:rPr>
          <w:rFonts w:ascii="Calibre Light" w:hAnsi="Calibre Light"/>
          <w:color w:val="1A1A1A"/>
          <w:lang w:val="en-GB"/>
        </w:rPr>
        <w:t>ment</w:t>
      </w:r>
      <w:r w:rsidR="00A03258" w:rsidRPr="00347068">
        <w:rPr>
          <w:rFonts w:ascii="Calibre Light" w:hAnsi="Calibre Light"/>
          <w:color w:val="1A1A1A"/>
          <w:lang w:val="en-GB"/>
        </w:rPr>
        <w:t xml:space="preserve"> on expected deadlines</w:t>
      </w:r>
    </w:p>
    <w:p w14:paraId="4A17886A" w14:textId="77777777" w:rsidR="000864E7" w:rsidRPr="000864E7" w:rsidRDefault="000864E7" w:rsidP="000864E7">
      <w:pPr>
        <w:pStyle w:val="ListParagraph"/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</w:p>
    <w:p w14:paraId="47C43F40" w14:textId="195E84E8" w:rsidR="00334F8B" w:rsidRPr="001C4ABB" w:rsidRDefault="00CA7AA2" w:rsidP="000864E7">
      <w:pPr>
        <w:pStyle w:val="ListParagraph"/>
        <w:numPr>
          <w:ilvl w:val="0"/>
          <w:numId w:val="44"/>
        </w:numPr>
        <w:rPr>
          <w:rFonts w:eastAsiaTheme="majorEastAsia"/>
          <w:color w:val="C00000"/>
          <w:sz w:val="36"/>
          <w:szCs w:val="36"/>
          <w:lang w:val="en-GB"/>
        </w:rPr>
      </w:pPr>
      <w:r w:rsidRPr="001C4ABB">
        <w:rPr>
          <w:color w:val="C00000"/>
          <w:sz w:val="36"/>
          <w:szCs w:val="36"/>
          <w:lang w:val="en-GB"/>
        </w:rPr>
        <w:t>Duration</w:t>
      </w:r>
      <w:r w:rsidR="001C4ABB">
        <w:rPr>
          <w:color w:val="C00000"/>
          <w:sz w:val="36"/>
          <w:szCs w:val="36"/>
          <w:lang w:val="en-GB"/>
        </w:rPr>
        <w:t xml:space="preserve">, </w:t>
      </w:r>
      <w:r w:rsidR="001C4ABB" w:rsidRPr="001C4ABB">
        <w:rPr>
          <w:rFonts w:eastAsiaTheme="majorEastAsia"/>
          <w:color w:val="C00000"/>
          <w:sz w:val="36"/>
          <w:szCs w:val="36"/>
          <w:lang w:val="en-GB"/>
        </w:rPr>
        <w:t>timeline and payment</w:t>
      </w:r>
    </w:p>
    <w:p w14:paraId="1191D5AA" w14:textId="6F93F8AC" w:rsidR="00A90F54" w:rsidRPr="007A4FF2" w:rsidRDefault="00A90F54" w:rsidP="00A90F54">
      <w:pPr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>The total expected duration to complete the deliverables under this consultancy</w:t>
      </w:r>
      <w:r w:rsidR="00915660">
        <w:rPr>
          <w:rFonts w:ascii="Calibre Light" w:hAnsi="Calibre Light"/>
          <w:color w:val="1A1A1A"/>
          <w:lang w:val="en-GB"/>
        </w:rPr>
        <w:t xml:space="preserve"> is</w:t>
      </w:r>
      <w:r w:rsidRPr="007A4FF2">
        <w:rPr>
          <w:rFonts w:ascii="Calibre Light" w:hAnsi="Calibre Light"/>
          <w:color w:val="1A1A1A"/>
          <w:lang w:val="en-GB"/>
        </w:rPr>
        <w:t xml:space="preserve"> </w:t>
      </w:r>
      <w:r w:rsidR="000E4AA9" w:rsidRPr="007A4FF2">
        <w:rPr>
          <w:rFonts w:ascii="Calibre Light" w:hAnsi="Calibre Light"/>
          <w:color w:val="1A1A1A"/>
          <w:lang w:val="en-GB"/>
        </w:rPr>
        <w:t>approximately</w:t>
      </w:r>
      <w:r w:rsidRPr="007A4FF2">
        <w:rPr>
          <w:rFonts w:ascii="Calibre Light" w:hAnsi="Calibre Light"/>
          <w:color w:val="1A1A1A"/>
          <w:lang w:val="en-GB"/>
        </w:rPr>
        <w:t xml:space="preserve"> 200 hours from </w:t>
      </w:r>
      <w:r w:rsidR="000870B4">
        <w:rPr>
          <w:rFonts w:ascii="Calibre Light" w:hAnsi="Calibre Light"/>
          <w:color w:val="1A1A1A"/>
          <w:lang w:val="en-GB"/>
        </w:rPr>
        <w:t>January</w:t>
      </w:r>
      <w:r w:rsidRPr="007A4FF2">
        <w:rPr>
          <w:rFonts w:ascii="Calibre Light" w:hAnsi="Calibre Light"/>
          <w:color w:val="1A1A1A"/>
          <w:lang w:val="en-GB"/>
        </w:rPr>
        <w:t xml:space="preserve"> 202</w:t>
      </w:r>
      <w:r w:rsidR="000870B4">
        <w:rPr>
          <w:rFonts w:ascii="Calibre Light" w:hAnsi="Calibre Light"/>
          <w:color w:val="1A1A1A"/>
          <w:lang w:val="en-GB"/>
        </w:rPr>
        <w:t>3</w:t>
      </w:r>
      <w:r w:rsidRPr="007A4FF2">
        <w:rPr>
          <w:rFonts w:ascii="Calibre Light" w:hAnsi="Calibre Light"/>
          <w:color w:val="1A1A1A"/>
          <w:lang w:val="en-GB"/>
        </w:rPr>
        <w:t xml:space="preserve"> to </w:t>
      </w:r>
      <w:r w:rsidR="000870B4">
        <w:rPr>
          <w:rFonts w:ascii="Calibre Light" w:hAnsi="Calibre Light"/>
          <w:color w:val="1A1A1A"/>
          <w:lang w:val="en-GB"/>
        </w:rPr>
        <w:t>January</w:t>
      </w:r>
      <w:r w:rsidRPr="007A4FF2">
        <w:rPr>
          <w:rFonts w:ascii="Calibre Light" w:hAnsi="Calibre Light"/>
          <w:color w:val="1A1A1A"/>
          <w:lang w:val="en-GB"/>
        </w:rPr>
        <w:t xml:space="preserve"> 202</w:t>
      </w:r>
      <w:r w:rsidR="000870B4">
        <w:rPr>
          <w:rFonts w:ascii="Calibre Light" w:hAnsi="Calibre Light"/>
          <w:color w:val="1A1A1A"/>
          <w:lang w:val="en-GB"/>
        </w:rPr>
        <w:t>4</w:t>
      </w:r>
      <w:r w:rsidRPr="007A4FF2">
        <w:rPr>
          <w:rFonts w:ascii="Calibre Light" w:hAnsi="Calibre Light"/>
          <w:color w:val="1A1A1A"/>
          <w:lang w:val="en-GB"/>
        </w:rPr>
        <w:t xml:space="preserve">, approximately </w:t>
      </w:r>
      <w:r w:rsidR="00A86040" w:rsidRPr="007A4FF2">
        <w:rPr>
          <w:rFonts w:ascii="Calibre Light" w:hAnsi="Calibre Light"/>
          <w:color w:val="1A1A1A"/>
          <w:lang w:val="en-GB"/>
        </w:rPr>
        <w:t>two</w:t>
      </w:r>
      <w:r w:rsidRPr="007A4FF2">
        <w:rPr>
          <w:rFonts w:ascii="Calibre Light" w:hAnsi="Calibre Light"/>
          <w:color w:val="1A1A1A"/>
          <w:lang w:val="en-GB"/>
        </w:rPr>
        <w:t xml:space="preserve"> days per month</w:t>
      </w:r>
      <w:r w:rsidR="00723F8F">
        <w:rPr>
          <w:rFonts w:ascii="Calibre Light" w:hAnsi="Calibre Light"/>
          <w:color w:val="1A1A1A"/>
          <w:lang w:val="en-GB"/>
        </w:rPr>
        <w:t>, with the possibility for one year extension</w:t>
      </w:r>
      <w:r w:rsidRPr="007A4FF2">
        <w:rPr>
          <w:rFonts w:ascii="Calibre Light" w:hAnsi="Calibre Light"/>
          <w:color w:val="1A1A1A"/>
          <w:lang w:val="en-GB"/>
        </w:rPr>
        <w:t xml:space="preserve">. </w:t>
      </w:r>
      <w:r w:rsidR="00210A93" w:rsidRPr="007A4FF2">
        <w:rPr>
          <w:rFonts w:ascii="Calibre Light" w:hAnsi="Calibre Light"/>
          <w:color w:val="1A1A1A"/>
          <w:lang w:val="en-GB"/>
        </w:rPr>
        <w:t>Please note that this is only an approximate</w:t>
      </w:r>
      <w:r w:rsidR="000E4AA9" w:rsidRPr="007A4FF2">
        <w:rPr>
          <w:rFonts w:ascii="Calibre Light" w:hAnsi="Calibre Light"/>
          <w:color w:val="1A1A1A"/>
          <w:lang w:val="en-GB"/>
        </w:rPr>
        <w:t xml:space="preserve"> estimation and is subject to change,</w:t>
      </w:r>
      <w:r w:rsidR="00210A93" w:rsidRPr="007A4FF2">
        <w:rPr>
          <w:rFonts w:ascii="Calibre Light" w:hAnsi="Calibre Light"/>
          <w:color w:val="1A1A1A"/>
          <w:lang w:val="en-GB"/>
        </w:rPr>
        <w:t xml:space="preserve"> t</w:t>
      </w:r>
      <w:r w:rsidRPr="007A4FF2">
        <w:rPr>
          <w:rFonts w:ascii="Calibre Light" w:hAnsi="Calibre Light"/>
          <w:color w:val="1A1A1A"/>
          <w:lang w:val="en-GB"/>
        </w:rPr>
        <w:t>he working intensity may vary</w:t>
      </w:r>
      <w:r w:rsidR="00A86040" w:rsidRPr="007A4FF2">
        <w:rPr>
          <w:rFonts w:ascii="Calibre Light" w:hAnsi="Calibre Light"/>
          <w:color w:val="1A1A1A"/>
          <w:lang w:val="en-GB"/>
        </w:rPr>
        <w:t>; some</w:t>
      </w:r>
      <w:r w:rsidRPr="007A4FF2">
        <w:rPr>
          <w:rFonts w:ascii="Calibre Light" w:hAnsi="Calibre Light"/>
          <w:color w:val="1A1A1A"/>
          <w:lang w:val="en-GB"/>
        </w:rPr>
        <w:t xml:space="preserve"> months may be less and </w:t>
      </w:r>
      <w:r w:rsidR="00A86040" w:rsidRPr="007A4FF2">
        <w:rPr>
          <w:rFonts w:ascii="Calibre Light" w:hAnsi="Calibre Light"/>
          <w:color w:val="1A1A1A"/>
          <w:lang w:val="en-GB"/>
        </w:rPr>
        <w:t>others</w:t>
      </w:r>
      <w:r w:rsidRPr="007A4FF2">
        <w:rPr>
          <w:rFonts w:ascii="Calibre Light" w:hAnsi="Calibre Light"/>
          <w:color w:val="1A1A1A"/>
          <w:lang w:val="en-GB"/>
        </w:rPr>
        <w:t xml:space="preserve"> more</w:t>
      </w:r>
    </w:p>
    <w:p w14:paraId="2F35E23A" w14:textId="380DEB19" w:rsidR="00AC613E" w:rsidRPr="007A4FF2" w:rsidRDefault="00A73DED" w:rsidP="00AC613E">
      <w:pPr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>The consultant will be required to pre-set a price per product</w:t>
      </w:r>
      <w:r w:rsidR="007C318F" w:rsidRPr="007A4FF2">
        <w:rPr>
          <w:rFonts w:ascii="Calibre Light" w:hAnsi="Calibre Light"/>
          <w:color w:val="1A1A1A"/>
          <w:lang w:val="en-GB"/>
        </w:rPr>
        <w:t xml:space="preserve">, </w:t>
      </w:r>
      <w:r w:rsidR="00C3331B" w:rsidRPr="007A4FF2">
        <w:rPr>
          <w:rFonts w:ascii="Calibre Light" w:hAnsi="Calibre Light"/>
          <w:color w:val="1A1A1A"/>
          <w:lang w:val="en-GB"/>
        </w:rPr>
        <w:t xml:space="preserve">ref to paragraph 5. for more details. </w:t>
      </w:r>
      <w:r w:rsidR="00AC613E" w:rsidRPr="007A4FF2">
        <w:rPr>
          <w:rFonts w:ascii="Calibre Light" w:hAnsi="Calibre Light"/>
          <w:color w:val="1A1A1A"/>
          <w:lang w:val="en-GB"/>
        </w:rPr>
        <w:t xml:space="preserve">The consultants will receive 100% of total fee upon the satisfactory delivery of services. The consultants’ fee must include all taxes and other changes, including any VAT costs. Specialized technical equipment needed to </w:t>
      </w:r>
      <w:r w:rsidR="00C3331B" w:rsidRPr="007A4FF2">
        <w:rPr>
          <w:rFonts w:ascii="Calibre Light" w:hAnsi="Calibre Light"/>
          <w:color w:val="1A1A1A"/>
          <w:lang w:val="en-GB"/>
        </w:rPr>
        <w:t>fulfil</w:t>
      </w:r>
      <w:r w:rsidR="00AC613E" w:rsidRPr="007A4FF2">
        <w:rPr>
          <w:rFonts w:ascii="Calibre Light" w:hAnsi="Calibre Light"/>
          <w:color w:val="1A1A1A"/>
          <w:lang w:val="en-GB"/>
        </w:rPr>
        <w:t xml:space="preserve"> services should be included in the rate.</w:t>
      </w:r>
    </w:p>
    <w:p w14:paraId="2CEB6BC7" w14:textId="1A21284F" w:rsidR="00A73DED" w:rsidRPr="000864E7" w:rsidRDefault="00A73DED" w:rsidP="000864E7">
      <w:pPr>
        <w:shd w:val="clear" w:color="auto" w:fill="FFFFFF"/>
        <w:tabs>
          <w:tab w:val="left" w:pos="5326"/>
        </w:tabs>
        <w:spacing w:before="240" w:after="24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 xml:space="preserve">The financial proposal (RFQ Form) must be </w:t>
      </w:r>
      <w:proofErr w:type="gramStart"/>
      <w:r w:rsidRPr="007A4FF2">
        <w:rPr>
          <w:rFonts w:ascii="Calibre Light" w:hAnsi="Calibre Light"/>
          <w:color w:val="1A1A1A"/>
          <w:lang w:val="en-GB"/>
        </w:rPr>
        <w:t>In</w:t>
      </w:r>
      <w:proofErr w:type="gramEnd"/>
      <w:r w:rsidRPr="007A4FF2">
        <w:rPr>
          <w:rFonts w:ascii="Calibre Light" w:hAnsi="Calibre Light"/>
          <w:color w:val="1A1A1A"/>
          <w:lang w:val="en-GB"/>
        </w:rPr>
        <w:t xml:space="preserve"> CHF. </w:t>
      </w:r>
    </w:p>
    <w:p w14:paraId="42CA4E4C" w14:textId="7EC09044" w:rsidR="005431A1" w:rsidRPr="009B2E8E" w:rsidRDefault="005431A1" w:rsidP="000864E7">
      <w:pPr>
        <w:pStyle w:val="Heading1"/>
        <w:numPr>
          <w:ilvl w:val="0"/>
          <w:numId w:val="44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7AE62AF3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Proposed Composition of Team </w:t>
      </w:r>
    </w:p>
    <w:p w14:paraId="662A9B04" w14:textId="77777777" w:rsidR="005431A1" w:rsidRPr="007A4FF2" w:rsidRDefault="005431A1" w:rsidP="007A4FF2">
      <w:pPr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 xml:space="preserve">We suggest that the consultant include a proposed composition of the team if need be in the proposal. </w:t>
      </w:r>
    </w:p>
    <w:p w14:paraId="38161903" w14:textId="77777777" w:rsidR="005431A1" w:rsidRPr="00A73DED" w:rsidRDefault="005431A1" w:rsidP="005431A1">
      <w:pPr>
        <w:shd w:val="clear" w:color="auto" w:fill="FFFFFF"/>
        <w:tabs>
          <w:tab w:val="left" w:pos="5326"/>
        </w:tabs>
        <w:spacing w:before="240" w:after="0" w:line="240" w:lineRule="auto"/>
        <w:jc w:val="both"/>
        <w:rPr>
          <w:rFonts w:ascii="Overpass" w:eastAsia="Overpass" w:hAnsi="Overpass" w:cs="Overpass"/>
          <w:color w:val="000000"/>
          <w:lang w:val="en-GB"/>
        </w:rPr>
      </w:pPr>
    </w:p>
    <w:p w14:paraId="6EBE79C7" w14:textId="4912E55B" w:rsidR="00902FC3" w:rsidRPr="00902FC3" w:rsidRDefault="00CA7AA2" w:rsidP="000864E7">
      <w:pPr>
        <w:pStyle w:val="Heading1"/>
        <w:numPr>
          <w:ilvl w:val="0"/>
          <w:numId w:val="44"/>
        </w:numPr>
        <w:pBdr>
          <w:bottom w:val="single" w:sz="12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6986D40D" w14:textId="77777777" w:rsidR="007A4FF2" w:rsidRDefault="003C70E1" w:rsidP="000864E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lang w:val="en-GB"/>
        </w:rPr>
      </w:pPr>
      <w:r w:rsidRPr="007A4FF2">
        <w:rPr>
          <w:rFonts w:ascii="Calibre Light" w:hAnsi="Calibre Light"/>
          <w:b/>
          <w:bCs/>
          <w:color w:val="1A1A1A"/>
          <w:lang w:val="en-GB"/>
        </w:rPr>
        <w:t>Eligibility:</w:t>
      </w:r>
      <w:r w:rsidRPr="003C70E1">
        <w:rPr>
          <w:lang w:val="en-GB"/>
        </w:rPr>
        <w:t xml:space="preserve"> </w:t>
      </w:r>
      <w:r w:rsidRPr="007A4FF2">
        <w:rPr>
          <w:rFonts w:ascii="Calibre Light" w:hAnsi="Calibre Light"/>
          <w:color w:val="1A1A1A"/>
          <w:lang w:val="en-GB"/>
        </w:rPr>
        <w:t xml:space="preserve">The consultant has the authorisation to work remotely. The Consultant must be available upon request during the </w:t>
      </w:r>
      <w:r w:rsidR="00657BE7" w:rsidRPr="007A4FF2">
        <w:rPr>
          <w:rFonts w:ascii="Calibre Light" w:hAnsi="Calibre Light"/>
          <w:color w:val="1A1A1A"/>
          <w:lang w:val="en-GB"/>
        </w:rPr>
        <w:t>contract timeframe</w:t>
      </w:r>
      <w:r w:rsidR="002B27E0" w:rsidRPr="007A4FF2">
        <w:rPr>
          <w:rFonts w:ascii="Calibre Light" w:hAnsi="Calibre Light"/>
          <w:color w:val="1A1A1A"/>
          <w:lang w:val="en-GB"/>
        </w:rPr>
        <w:t>, while the H2H Communications officer and the Consultant agree on the deadline for each product</w:t>
      </w:r>
      <w:r w:rsidR="007463F3" w:rsidRPr="007A4FF2">
        <w:rPr>
          <w:rFonts w:ascii="Calibre Light" w:hAnsi="Calibre Light"/>
          <w:color w:val="1A1A1A"/>
          <w:lang w:val="en-GB"/>
        </w:rPr>
        <w:t xml:space="preserve"> (7</w:t>
      </w:r>
      <w:r w:rsidR="00B3017C" w:rsidRPr="007A4FF2">
        <w:rPr>
          <w:rFonts w:ascii="Calibre Light" w:hAnsi="Calibre Light"/>
          <w:color w:val="1A1A1A"/>
          <w:lang w:val="en-GB"/>
        </w:rPr>
        <w:t xml:space="preserve"> days for shorter products and</w:t>
      </w:r>
      <w:r w:rsidR="007463F3" w:rsidRPr="007A4FF2">
        <w:rPr>
          <w:rFonts w:ascii="Calibre Light" w:hAnsi="Calibre Light"/>
          <w:color w:val="1A1A1A"/>
          <w:lang w:val="en-GB"/>
        </w:rPr>
        <w:t xml:space="preserve"> 14 days</w:t>
      </w:r>
      <w:r w:rsidR="00B3017C" w:rsidRPr="007A4FF2">
        <w:rPr>
          <w:rFonts w:ascii="Calibre Light" w:hAnsi="Calibre Light"/>
          <w:color w:val="1A1A1A"/>
          <w:lang w:val="en-GB"/>
        </w:rPr>
        <w:t xml:space="preserve"> for longer</w:t>
      </w:r>
      <w:r w:rsidR="007463F3" w:rsidRPr="007A4FF2">
        <w:rPr>
          <w:rFonts w:ascii="Calibre Light" w:hAnsi="Calibre Light"/>
          <w:color w:val="1A1A1A"/>
          <w:lang w:val="en-GB"/>
        </w:rPr>
        <w:t>)</w:t>
      </w:r>
      <w:r w:rsidR="002B27E0" w:rsidRPr="007A4FF2">
        <w:rPr>
          <w:rFonts w:ascii="Calibre Light" w:hAnsi="Calibre Light"/>
          <w:color w:val="1A1A1A"/>
          <w:lang w:val="en-GB"/>
        </w:rPr>
        <w:t>.</w:t>
      </w:r>
    </w:p>
    <w:p w14:paraId="5B1348BF" w14:textId="09B46B58" w:rsidR="003C70E1" w:rsidRPr="007A4FF2" w:rsidRDefault="003C70E1" w:rsidP="007A4FF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b/>
          <w:bCs/>
          <w:lang w:val="en-GB"/>
        </w:rPr>
      </w:pPr>
      <w:r w:rsidRPr="007A4FF2">
        <w:rPr>
          <w:rFonts w:ascii="Calibre Light" w:hAnsi="Calibre Light"/>
          <w:b/>
          <w:bCs/>
          <w:color w:val="1A1A1A"/>
          <w:lang w:val="en-GB"/>
        </w:rPr>
        <w:t xml:space="preserve">Qualification, experience and skills: </w:t>
      </w:r>
    </w:p>
    <w:p w14:paraId="0DDABCF4" w14:textId="77777777" w:rsidR="003C70E1" w:rsidRPr="007A4FF2" w:rsidRDefault="003C70E1" w:rsidP="003C70E1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>University degree in communication, journalism, public relations, international relations or related disciplines</w:t>
      </w:r>
    </w:p>
    <w:p w14:paraId="1B8F8FE5" w14:textId="5EB2617E" w:rsidR="003C70E1" w:rsidRPr="007A4FF2" w:rsidRDefault="003C70E1" w:rsidP="003C70E1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>Strong analytical and writing skills in English</w:t>
      </w:r>
      <w:r w:rsidR="00657BE7" w:rsidRPr="007A4FF2">
        <w:rPr>
          <w:rFonts w:ascii="Calibre Light" w:hAnsi="Calibre Light"/>
          <w:color w:val="1A1A1A"/>
          <w:lang w:val="en-GB"/>
        </w:rPr>
        <w:t>; advanced</w:t>
      </w:r>
      <w:r w:rsidRPr="007A4FF2">
        <w:rPr>
          <w:rFonts w:ascii="Calibre Light" w:hAnsi="Calibre Light"/>
          <w:color w:val="1A1A1A"/>
          <w:lang w:val="en-GB"/>
        </w:rPr>
        <w:t xml:space="preserve"> level of written English is essential</w:t>
      </w:r>
      <w:r w:rsidR="00B3017C" w:rsidRPr="007A4FF2">
        <w:rPr>
          <w:rFonts w:ascii="Calibre Light" w:hAnsi="Calibre Light"/>
          <w:color w:val="1A1A1A"/>
          <w:lang w:val="en-GB"/>
        </w:rPr>
        <w:t>.</w:t>
      </w:r>
    </w:p>
    <w:p w14:paraId="6D9000F5" w14:textId="73D3E0D9" w:rsidR="003C70E1" w:rsidRPr="007A4FF2" w:rsidRDefault="003C70E1" w:rsidP="003C70E1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>Proven professional experience of at least five years in writing and content development for media, international organizations</w:t>
      </w:r>
      <w:r w:rsidR="00A87A67" w:rsidRPr="007A4FF2">
        <w:rPr>
          <w:rFonts w:ascii="Calibre Light" w:hAnsi="Calibre Light"/>
          <w:color w:val="1A1A1A"/>
          <w:lang w:val="en-GB"/>
        </w:rPr>
        <w:t>,</w:t>
      </w:r>
      <w:r w:rsidRPr="007A4FF2">
        <w:rPr>
          <w:rFonts w:ascii="Calibre Light" w:hAnsi="Calibre Light"/>
          <w:color w:val="1A1A1A"/>
          <w:lang w:val="en-GB"/>
        </w:rPr>
        <w:t xml:space="preserve"> or NGOs in the humanitarian/development sector</w:t>
      </w:r>
    </w:p>
    <w:p w14:paraId="48819CC2" w14:textId="64C54A9E" w:rsidR="003C70E1" w:rsidRPr="007A4FF2" w:rsidRDefault="003C70E1" w:rsidP="003C70E1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 xml:space="preserve">Demonstrated creative skills, high attention to detail, and ability to tailor the language/narrative with intended audiences and channels as well as the often complex/sensitive nature of </w:t>
      </w:r>
      <w:r w:rsidR="004D6410">
        <w:rPr>
          <w:rFonts w:ascii="Calibre Light" w:hAnsi="Calibre Light"/>
          <w:color w:val="1A1A1A"/>
          <w:lang w:val="en-GB"/>
        </w:rPr>
        <w:t>humanitarian work</w:t>
      </w:r>
    </w:p>
    <w:p w14:paraId="2F678BBB" w14:textId="616CC09B" w:rsidR="003C70E1" w:rsidRPr="007A4FF2" w:rsidRDefault="003C70E1" w:rsidP="003C70E1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 xml:space="preserve">Excellent project management, responsiveness, </w:t>
      </w:r>
      <w:r w:rsidR="00A11A81" w:rsidRPr="007A4FF2">
        <w:rPr>
          <w:rFonts w:ascii="Calibre Light" w:hAnsi="Calibre Light"/>
          <w:color w:val="1A1A1A"/>
          <w:lang w:val="en-GB"/>
        </w:rPr>
        <w:t xml:space="preserve">and </w:t>
      </w:r>
      <w:r w:rsidRPr="007A4FF2">
        <w:rPr>
          <w:rFonts w:ascii="Calibre Light" w:hAnsi="Calibre Light"/>
          <w:color w:val="1A1A1A"/>
          <w:lang w:val="en-GB"/>
        </w:rPr>
        <w:t>ability to meet</w:t>
      </w:r>
      <w:r w:rsidR="00A11A81" w:rsidRPr="007A4FF2">
        <w:rPr>
          <w:rFonts w:ascii="Calibre Light" w:hAnsi="Calibre Light"/>
          <w:color w:val="1A1A1A"/>
          <w:lang w:val="en-GB"/>
        </w:rPr>
        <w:t xml:space="preserve"> </w:t>
      </w:r>
      <w:r w:rsidRPr="007A4FF2">
        <w:rPr>
          <w:rFonts w:ascii="Calibre Light" w:hAnsi="Calibre Light"/>
          <w:color w:val="1A1A1A"/>
          <w:lang w:val="en-GB"/>
        </w:rPr>
        <w:t>deadlines while maintaining quality</w:t>
      </w:r>
    </w:p>
    <w:p w14:paraId="326842D3" w14:textId="34687919" w:rsidR="003C70E1" w:rsidRPr="007A4FF2" w:rsidRDefault="003C70E1" w:rsidP="003C70E1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 xml:space="preserve">A clear understanding of </w:t>
      </w:r>
      <w:r w:rsidR="00660F6F" w:rsidRPr="007A4FF2">
        <w:rPr>
          <w:rFonts w:ascii="Calibre Light" w:hAnsi="Calibre Light"/>
          <w:color w:val="1A1A1A"/>
          <w:lang w:val="en-GB"/>
        </w:rPr>
        <w:t xml:space="preserve">H2H Network’s vision and mission </w:t>
      </w:r>
      <w:r w:rsidR="00DA31C3" w:rsidRPr="007A4FF2">
        <w:rPr>
          <w:rFonts w:ascii="Calibre Light" w:hAnsi="Calibre Light"/>
          <w:color w:val="1A1A1A"/>
          <w:lang w:val="en-GB"/>
        </w:rPr>
        <w:t>is an asset</w:t>
      </w:r>
    </w:p>
    <w:p w14:paraId="64D873D7" w14:textId="526DD267" w:rsidR="003C70E1" w:rsidRPr="007A4FF2" w:rsidRDefault="003C70E1" w:rsidP="000864E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120" w:line="240" w:lineRule="auto"/>
        <w:jc w:val="both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color w:val="1A1A1A"/>
          <w:lang w:val="en-GB"/>
        </w:rPr>
        <w:t xml:space="preserve">Familiarity with </w:t>
      </w:r>
      <w:r w:rsidR="00DA31C3" w:rsidRPr="007A4FF2">
        <w:rPr>
          <w:rFonts w:ascii="Calibre Light" w:hAnsi="Calibre Light"/>
          <w:color w:val="1A1A1A"/>
          <w:lang w:val="en-GB"/>
        </w:rPr>
        <w:t xml:space="preserve">H2H products and </w:t>
      </w:r>
      <w:r w:rsidR="00A53016" w:rsidRPr="007A4FF2">
        <w:rPr>
          <w:rFonts w:ascii="Calibre Light" w:hAnsi="Calibre Light"/>
          <w:color w:val="1A1A1A"/>
          <w:lang w:val="en-GB"/>
        </w:rPr>
        <w:t xml:space="preserve">previous work with H2H </w:t>
      </w:r>
      <w:r w:rsidR="00E95FB4" w:rsidRPr="007A4FF2">
        <w:rPr>
          <w:rFonts w:ascii="Calibre Light" w:hAnsi="Calibre Light"/>
          <w:color w:val="1A1A1A"/>
          <w:lang w:val="en-GB"/>
        </w:rPr>
        <w:t xml:space="preserve">will be </w:t>
      </w:r>
      <w:r w:rsidR="00CE4895" w:rsidRPr="007A4FF2">
        <w:rPr>
          <w:rFonts w:ascii="Calibre Light" w:hAnsi="Calibre Light"/>
          <w:color w:val="1A1A1A"/>
          <w:lang w:val="en-GB"/>
        </w:rPr>
        <w:t>prioritised</w:t>
      </w:r>
    </w:p>
    <w:p w14:paraId="30F6DD8B" w14:textId="0AAB8FA7" w:rsidR="00B31205" w:rsidRDefault="003C70E1" w:rsidP="000864E7">
      <w:pPr>
        <w:pStyle w:val="ListParagraph"/>
        <w:numPr>
          <w:ilvl w:val="0"/>
          <w:numId w:val="36"/>
        </w:numPr>
        <w:spacing w:after="120"/>
        <w:rPr>
          <w:rFonts w:ascii="Calibre Light" w:hAnsi="Calibre Light"/>
          <w:color w:val="1A1A1A"/>
          <w:lang w:val="en-GB"/>
        </w:rPr>
      </w:pPr>
      <w:r w:rsidRPr="007A4FF2">
        <w:rPr>
          <w:rFonts w:ascii="Calibre Light" w:hAnsi="Calibre Light"/>
          <w:b/>
          <w:bCs/>
          <w:color w:val="1A1A1A"/>
          <w:lang w:val="en-GB"/>
        </w:rPr>
        <w:t xml:space="preserve">Language </w:t>
      </w:r>
      <w:r w:rsidR="00A53016" w:rsidRPr="007A4FF2">
        <w:rPr>
          <w:rFonts w:ascii="Calibre Light" w:hAnsi="Calibre Light"/>
          <w:b/>
          <w:bCs/>
          <w:color w:val="1A1A1A"/>
          <w:lang w:val="en-GB"/>
        </w:rPr>
        <w:t>Requirements</w:t>
      </w:r>
      <w:r w:rsidRPr="007A4FF2">
        <w:rPr>
          <w:rFonts w:ascii="Calibre Light" w:hAnsi="Calibre Light"/>
          <w:color w:val="1A1A1A"/>
          <w:lang w:val="en-GB"/>
        </w:rPr>
        <w:t>: proficiency in written and spoken English</w:t>
      </w:r>
      <w:r w:rsidR="00B31205" w:rsidRPr="007A4FF2">
        <w:rPr>
          <w:rFonts w:ascii="Calibre Light" w:hAnsi="Calibre Light"/>
          <w:color w:val="1A1A1A"/>
          <w:lang w:val="en-GB"/>
        </w:rPr>
        <w:t xml:space="preserve">. </w:t>
      </w:r>
    </w:p>
    <w:p w14:paraId="786270AB" w14:textId="25D20101" w:rsidR="00D5462C" w:rsidRPr="007A4FF2" w:rsidRDefault="00D40E3D" w:rsidP="007A4FF2">
      <w:pPr>
        <w:pStyle w:val="ListParagraph"/>
        <w:numPr>
          <w:ilvl w:val="0"/>
          <w:numId w:val="36"/>
        </w:numPr>
        <w:rPr>
          <w:rFonts w:ascii="Calibre Light" w:hAnsi="Calibre Light"/>
          <w:color w:val="1A1A1A"/>
          <w:lang w:val="en-GB"/>
        </w:rPr>
      </w:pPr>
      <w:r>
        <w:rPr>
          <w:rFonts w:ascii="Calibre Light" w:hAnsi="Calibre Light"/>
          <w:b/>
          <w:bCs/>
          <w:color w:val="1A1A1A"/>
          <w:lang w:val="en-GB"/>
        </w:rPr>
        <w:t>Required documents</w:t>
      </w:r>
      <w:r w:rsidRPr="00D40E3D">
        <w:rPr>
          <w:rFonts w:ascii="Calibre Light" w:hAnsi="Calibre Light"/>
          <w:color w:val="1A1A1A"/>
          <w:lang w:val="en-GB"/>
        </w:rPr>
        <w:t>:</w:t>
      </w:r>
      <w:r>
        <w:rPr>
          <w:rFonts w:ascii="Calibre Light" w:hAnsi="Calibre Light"/>
          <w:color w:val="1A1A1A"/>
          <w:lang w:val="en-GB"/>
        </w:rPr>
        <w:t xml:space="preserve"> CV</w:t>
      </w:r>
    </w:p>
    <w:p w14:paraId="489E581D" w14:textId="04DA665A" w:rsidR="59BCD100" w:rsidRDefault="59BCD100" w:rsidP="253C458D">
      <w:pPr>
        <w:pStyle w:val="ListParagraph"/>
        <w:shd w:val="clear" w:color="auto" w:fill="FFFFFF" w:themeFill="background1"/>
        <w:spacing w:before="240" w:after="0" w:line="240" w:lineRule="auto"/>
        <w:ind w:left="708"/>
        <w:jc w:val="both"/>
        <w:rPr>
          <w:rFonts w:eastAsiaTheme="majorEastAsia"/>
          <w:sz w:val="20"/>
          <w:szCs w:val="20"/>
          <w:lang w:val="en-GB"/>
        </w:rPr>
      </w:pPr>
    </w:p>
    <w:p w14:paraId="2B1D1ACD" w14:textId="092D7248" w:rsidR="00CA7AA2" w:rsidRDefault="00CA7AA2" w:rsidP="000864E7">
      <w:pPr>
        <w:pStyle w:val="Heading1"/>
        <w:numPr>
          <w:ilvl w:val="0"/>
          <w:numId w:val="44"/>
        </w:numPr>
        <w:pBdr>
          <w:bottom w:val="single" w:sz="12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591F3B89" w14:textId="103E85D8" w:rsidR="00262C5D" w:rsidRDefault="00CA7AA2" w:rsidP="59BCD100">
      <w:pPr>
        <w:rPr>
          <w:lang w:val="en-GB"/>
        </w:rPr>
      </w:pPr>
      <w:r w:rsidRPr="00CB2E91">
        <w:rPr>
          <w:rFonts w:cstheme="minorHAnsi"/>
          <w:lang w:val="en-GB"/>
        </w:rPr>
        <w:t>The selected consultant will work under the supervision of</w:t>
      </w:r>
      <w:r w:rsidR="00FF06BB">
        <w:rPr>
          <w:rFonts w:cstheme="minorHAnsi"/>
          <w:lang w:val="en-GB"/>
        </w:rPr>
        <w:t xml:space="preserve"> H2H </w:t>
      </w:r>
      <w:r w:rsidR="2F8FBDA5" w:rsidRPr="00FF06BB">
        <w:rPr>
          <w:lang w:val="en-GB"/>
        </w:rPr>
        <w:t xml:space="preserve">Network </w:t>
      </w:r>
      <w:r w:rsidR="00BC36C0">
        <w:rPr>
          <w:lang w:val="en-GB"/>
        </w:rPr>
        <w:t>Comms Officer</w:t>
      </w:r>
      <w:r w:rsidR="000E1841" w:rsidRPr="00DC54C8">
        <w:rPr>
          <w:lang w:val="en-GB"/>
        </w:rPr>
        <w:t>:</w:t>
      </w:r>
      <w:r w:rsidR="007500D2">
        <w:rPr>
          <w:lang w:val="en-GB"/>
        </w:rPr>
        <w:t xml:space="preserve"> </w:t>
      </w:r>
      <w:r w:rsidR="00BC36C0">
        <w:rPr>
          <w:lang w:val="en-GB"/>
        </w:rPr>
        <w:t>Hanna Sjödin</w:t>
      </w:r>
      <w:r w:rsidRPr="00FF06BB">
        <w:rPr>
          <w:lang w:val="en-GB"/>
        </w:rPr>
        <w:t xml:space="preserve">, </w:t>
      </w:r>
      <w:hyperlink r:id="rId11" w:history="1">
        <w:r w:rsidR="00262C5D" w:rsidRPr="00634D10">
          <w:rPr>
            <w:rStyle w:val="Hyperlink"/>
            <w:lang w:val="en-GB"/>
          </w:rPr>
          <w:t>hanna@h2hnetwork.org</w:t>
        </w:r>
      </w:hyperlink>
    </w:p>
    <w:p w14:paraId="3D413655" w14:textId="07E4B883" w:rsidR="00902FC3" w:rsidRPr="00CB2E91" w:rsidRDefault="00902FC3" w:rsidP="000864E7">
      <w:pPr>
        <w:pStyle w:val="Heading1"/>
        <w:numPr>
          <w:ilvl w:val="0"/>
          <w:numId w:val="44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1570E99D" w14:textId="0CFE8051" w:rsidR="007F1AA3" w:rsidRPr="00A00E21" w:rsidRDefault="003066EC" w:rsidP="00982653">
      <w:pPr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>N/A</w:t>
      </w:r>
    </w:p>
    <w:p w14:paraId="7BBE63E8" w14:textId="3FBF2F59" w:rsidR="003B7239" w:rsidRPr="007B7577" w:rsidRDefault="007F1AA3" w:rsidP="007B7577">
      <w:pPr>
        <w:rPr>
          <w:rFonts w:ascii="Calibre Light" w:hAnsi="Calibre Light"/>
          <w:color w:val="1A1A1A"/>
          <w:lang w:val="en-GB"/>
        </w:rPr>
      </w:pPr>
      <w:r w:rsidRPr="007B7577">
        <w:rPr>
          <w:rFonts w:ascii="Calibre Light" w:hAnsi="Calibre Light"/>
          <w:color w:val="1A1A1A"/>
          <w:lang w:val="en-GB"/>
        </w:rPr>
        <w:t xml:space="preserve">The </w:t>
      </w:r>
      <w:r w:rsidR="003B7239" w:rsidRPr="007B7577">
        <w:rPr>
          <w:rFonts w:ascii="Calibre Light" w:hAnsi="Calibre Light"/>
          <w:color w:val="1A1A1A"/>
          <w:lang w:val="en-GB"/>
        </w:rPr>
        <w:t>C</w:t>
      </w:r>
      <w:r w:rsidRPr="007B7577">
        <w:rPr>
          <w:rFonts w:ascii="Calibre Light" w:hAnsi="Calibre Light"/>
          <w:color w:val="1A1A1A"/>
          <w:lang w:val="en-GB"/>
        </w:rPr>
        <w:t xml:space="preserve">onsultant will provide </w:t>
      </w:r>
      <w:r w:rsidR="008D2BF8" w:rsidRPr="007B7577">
        <w:rPr>
          <w:rFonts w:ascii="Calibre Light" w:hAnsi="Calibre Light"/>
          <w:color w:val="1A1A1A"/>
          <w:lang w:val="en-GB"/>
        </w:rPr>
        <w:t>their</w:t>
      </w:r>
      <w:r w:rsidRPr="007B7577">
        <w:rPr>
          <w:rFonts w:ascii="Calibre Light" w:hAnsi="Calibre Light"/>
          <w:color w:val="1A1A1A"/>
          <w:lang w:val="en-GB"/>
        </w:rPr>
        <w:t xml:space="preserve"> own computer and mobile telephone</w:t>
      </w:r>
      <w:r w:rsidR="00FF06BB" w:rsidRPr="007B7577">
        <w:rPr>
          <w:rFonts w:ascii="Calibre Light" w:hAnsi="Calibre Light"/>
          <w:color w:val="1A1A1A"/>
          <w:lang w:val="en-GB"/>
        </w:rPr>
        <w:t>.</w:t>
      </w:r>
    </w:p>
    <w:p w14:paraId="476A0491" w14:textId="5AD8C388" w:rsidR="004C0327" w:rsidRPr="00CB2E91" w:rsidRDefault="004C0327" w:rsidP="000864E7">
      <w:pPr>
        <w:pStyle w:val="Heading1"/>
        <w:numPr>
          <w:ilvl w:val="0"/>
          <w:numId w:val="44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14:paraId="25FD1903" w14:textId="58FFC832" w:rsidR="003B7239" w:rsidRPr="007B7577" w:rsidRDefault="00A00E21" w:rsidP="007B7577">
      <w:pPr>
        <w:rPr>
          <w:rFonts w:ascii="Calibre Light" w:hAnsi="Calibre Light"/>
          <w:color w:val="1A1A1A"/>
          <w:lang w:val="en-GB"/>
        </w:rPr>
      </w:pPr>
      <w:r w:rsidRPr="007B7577">
        <w:rPr>
          <w:rFonts w:ascii="Calibre Light" w:hAnsi="Calibre Light"/>
          <w:color w:val="1A1A1A"/>
          <w:lang w:val="en-GB"/>
        </w:rPr>
        <w:t xml:space="preserve">No travel </w:t>
      </w:r>
      <w:r w:rsidR="00EF0182" w:rsidRPr="007B7577">
        <w:rPr>
          <w:rFonts w:ascii="Calibre Light" w:hAnsi="Calibre Light"/>
          <w:color w:val="1A1A1A"/>
          <w:lang w:val="en-GB"/>
        </w:rPr>
        <w:t xml:space="preserve">is </w:t>
      </w:r>
      <w:r w:rsidRPr="007B7577">
        <w:rPr>
          <w:rFonts w:ascii="Calibre Light" w:hAnsi="Calibre Light"/>
          <w:color w:val="1A1A1A"/>
          <w:lang w:val="en-GB"/>
        </w:rPr>
        <w:t>required for this mission</w:t>
      </w:r>
      <w:r w:rsidR="000E1841" w:rsidRPr="007B7577">
        <w:rPr>
          <w:rFonts w:ascii="Calibre Light" w:hAnsi="Calibre Light"/>
          <w:color w:val="1A1A1A"/>
          <w:lang w:val="en-GB"/>
        </w:rPr>
        <w:t>.</w:t>
      </w:r>
    </w:p>
    <w:p w14:paraId="5700312E" w14:textId="05083675" w:rsidR="004C0327" w:rsidRPr="00CB2E91" w:rsidRDefault="004C0327" w:rsidP="000864E7">
      <w:pPr>
        <w:pStyle w:val="Heading1"/>
        <w:numPr>
          <w:ilvl w:val="0"/>
          <w:numId w:val="44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59BCD100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76630B6C" w14:textId="3DA47290" w:rsidR="004C0327" w:rsidRPr="007B7577" w:rsidRDefault="00250CD8" w:rsidP="004C0327">
      <w:pPr>
        <w:rPr>
          <w:rFonts w:ascii="Calibre Light" w:hAnsi="Calibre Light"/>
          <w:color w:val="1A1A1A"/>
          <w:lang w:val="en-GB"/>
        </w:rPr>
      </w:pPr>
      <w:r w:rsidRPr="007B7577">
        <w:rPr>
          <w:rFonts w:ascii="Calibre Light" w:hAnsi="Calibre Light"/>
          <w:color w:val="1A1A1A"/>
          <w:lang w:val="en-GB"/>
        </w:rPr>
        <w:t>Refer to the RF</w:t>
      </w:r>
      <w:r w:rsidR="003066EC" w:rsidRPr="007B7577">
        <w:rPr>
          <w:rFonts w:ascii="Calibre Light" w:hAnsi="Calibre Light"/>
          <w:color w:val="1A1A1A"/>
          <w:lang w:val="en-GB"/>
        </w:rPr>
        <w:t>Q</w:t>
      </w:r>
      <w:r w:rsidRPr="007B7577">
        <w:rPr>
          <w:rFonts w:ascii="Calibre Light" w:hAnsi="Calibre Light"/>
          <w:color w:val="1A1A1A"/>
          <w:lang w:val="en-GB"/>
        </w:rPr>
        <w:t xml:space="preserve"> document.</w:t>
      </w:r>
    </w:p>
    <w:p w14:paraId="6695A212" w14:textId="5656758B" w:rsidR="007A4FF2" w:rsidRPr="00D9563F" w:rsidRDefault="007A4FF2" w:rsidP="000864E7">
      <w:pPr>
        <w:pStyle w:val="Heading1"/>
        <w:numPr>
          <w:ilvl w:val="0"/>
          <w:numId w:val="44"/>
        </w:numPr>
        <w:spacing w:before="0"/>
        <w:rPr>
          <w:rFonts w:ascii="Calibri" w:eastAsia="Calibri" w:hAnsi="Calibri" w:cs="Calibri"/>
          <w:b w:val="0"/>
          <w:color w:val="C00000"/>
          <w:sz w:val="36"/>
          <w:szCs w:val="36"/>
        </w:rPr>
      </w:pPr>
      <w:r w:rsidRPr="00D9563F">
        <w:rPr>
          <w:rFonts w:ascii="Calibri" w:eastAsia="Calibri" w:hAnsi="Calibri" w:cs="Calibri"/>
          <w:b w:val="0"/>
          <w:color w:val="C00000"/>
          <w:sz w:val="36"/>
          <w:szCs w:val="36"/>
        </w:rPr>
        <w:t>Evaluation of bids</w:t>
      </w:r>
    </w:p>
    <w:p w14:paraId="157789AC" w14:textId="77777777" w:rsidR="007A4FF2" w:rsidRPr="007B7577" w:rsidRDefault="007A4FF2" w:rsidP="007A4FF2">
      <w:pPr>
        <w:rPr>
          <w:rFonts w:ascii="Calibre Light" w:hAnsi="Calibre Light"/>
          <w:color w:val="1A1A1A"/>
          <w:lang w:val="en-GB"/>
        </w:rPr>
      </w:pPr>
      <w:r w:rsidRPr="007B7577">
        <w:rPr>
          <w:rFonts w:ascii="Calibre Light" w:hAnsi="Calibre Light"/>
          <w:color w:val="1A1A1A"/>
          <w:lang w:val="en-GB"/>
        </w:rPr>
        <w:t>Please refer to the RFP letter invitation.</w:t>
      </w:r>
    </w:p>
    <w:p w14:paraId="02155E8A" w14:textId="77777777" w:rsidR="007A4FF2" w:rsidRPr="007B7577" w:rsidRDefault="007A4FF2" w:rsidP="007A4FF2">
      <w:pPr>
        <w:pStyle w:val="NoSpacing"/>
        <w:rPr>
          <w:rFonts w:ascii="Calibre Light" w:hAnsi="Calibre Light"/>
          <w:color w:val="1A1A1A"/>
        </w:rPr>
      </w:pPr>
      <w:r w:rsidRPr="007B7577">
        <w:rPr>
          <w:rFonts w:ascii="Calibre Light" w:hAnsi="Calibre Light"/>
          <w:color w:val="1A1A1A"/>
        </w:rPr>
        <w:t xml:space="preserve">Only those shortlisted will be contacted for an interview with the panel to ensure their understanding of the consultancy services. </w:t>
      </w:r>
    </w:p>
    <w:p w14:paraId="26A36CE7" w14:textId="77777777" w:rsidR="007A4FF2" w:rsidRDefault="007A4FF2" w:rsidP="004C0327">
      <w:pPr>
        <w:rPr>
          <w:rFonts w:cstheme="minorHAnsi"/>
          <w:lang w:val="en-GB"/>
        </w:rPr>
      </w:pPr>
    </w:p>
    <w:sectPr w:rsidR="007A4FF2" w:rsidSect="00EE47EA">
      <w:footerReference w:type="default" r:id="rId12"/>
      <w:headerReference w:type="first" r:id="rId13"/>
      <w:footerReference w:type="first" r:id="rId14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8224" w14:textId="77777777" w:rsidR="00ED5FFF" w:rsidRDefault="00ED5FFF" w:rsidP="005C0AF3">
      <w:pPr>
        <w:spacing w:after="0" w:line="240" w:lineRule="auto"/>
      </w:pPr>
      <w:r>
        <w:separator/>
      </w:r>
    </w:p>
  </w:endnote>
  <w:endnote w:type="continuationSeparator" w:id="0">
    <w:p w14:paraId="293390B3" w14:textId="77777777" w:rsidR="00ED5FFF" w:rsidRDefault="00ED5FFF" w:rsidP="005C0AF3">
      <w:pPr>
        <w:spacing w:after="0" w:line="240" w:lineRule="auto"/>
      </w:pPr>
      <w:r>
        <w:continuationSeparator/>
      </w:r>
    </w:p>
  </w:endnote>
  <w:endnote w:type="continuationNotice" w:id="1">
    <w:p w14:paraId="31935FE1" w14:textId="77777777" w:rsidR="00ED5FFF" w:rsidRDefault="00ED5F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verpass">
    <w:altName w:val="Calibri"/>
    <w:charset w:val="4D"/>
    <w:family w:val="auto"/>
    <w:pitch w:val="variable"/>
    <w:sig w:usb0="00000003" w:usb1="00000020" w:usb2="00000000" w:usb3="00000000" w:csb0="00000093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e Light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sz w:val="20"/>
            <w:szCs w:val="20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sz w:val="20"/>
            <w:szCs w:val="20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sz w:val="20"/>
            <w:szCs w:val="20"/>
          </w:rPr>
          <w:fldChar w:fldCharType="end"/>
        </w:r>
      </w:p>
    </w:sdtContent>
  </w:sdt>
  <w:p w14:paraId="40FF5FE1" w14:textId="3B760132" w:rsidR="003052FE" w:rsidRDefault="00EE62C2" w:rsidP="003052FE">
    <w:pPr>
      <w:pStyle w:val="Footer"/>
      <w:rPr>
        <w:lang w:val="en-GB"/>
      </w:rPr>
    </w:pPr>
    <w:r>
      <w:rPr>
        <w:lang w:val="en-GB"/>
      </w:rPr>
      <w:t>H2H Framework Editor</w:t>
    </w:r>
    <w:r w:rsidR="003052FE">
      <w:rPr>
        <w:lang w:val="en-GB"/>
      </w:rPr>
      <w:t xml:space="preserve"> – Terms of Reference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02922" w14:textId="67CE12A4" w:rsidR="003052FE" w:rsidRDefault="00EE62C2">
    <w:pPr>
      <w:pStyle w:val="Footer"/>
      <w:rPr>
        <w:lang w:val="en-GB"/>
      </w:rPr>
    </w:pPr>
    <w:r>
      <w:rPr>
        <w:lang w:val="en-GB"/>
      </w:rPr>
      <w:t>H2H Framework Editor</w:t>
    </w:r>
    <w:r w:rsidR="003052FE">
      <w:rPr>
        <w:lang w:val="en-GB"/>
      </w:rPr>
      <w:t xml:space="preserve"> – Terms of Reference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D66D5" w14:textId="77777777" w:rsidR="00ED5FFF" w:rsidRDefault="00ED5FFF" w:rsidP="005C0AF3">
      <w:pPr>
        <w:spacing w:after="0" w:line="240" w:lineRule="auto"/>
      </w:pPr>
      <w:r>
        <w:separator/>
      </w:r>
    </w:p>
  </w:footnote>
  <w:footnote w:type="continuationSeparator" w:id="0">
    <w:p w14:paraId="152C3A6F" w14:textId="77777777" w:rsidR="00ED5FFF" w:rsidRDefault="00ED5FFF" w:rsidP="005C0AF3">
      <w:pPr>
        <w:spacing w:after="0" w:line="240" w:lineRule="auto"/>
      </w:pPr>
      <w:r>
        <w:continuationSeparator/>
      </w:r>
    </w:p>
  </w:footnote>
  <w:footnote w:type="continuationNotice" w:id="1">
    <w:p w14:paraId="5E2D7BED" w14:textId="77777777" w:rsidR="00ED5FFF" w:rsidRDefault="00ED5F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3C6B097D" w:rsidR="00EB0CBC" w:rsidRDefault="00EB0CBC">
    <w:pPr>
      <w:pStyle w:val="Header"/>
    </w:pPr>
    <w:r w:rsidRPr="00CB2E91">
      <w:rPr>
        <w:rFonts w:cstheme="minorHAnsi"/>
        <w:noProof/>
        <w:lang w:val="en-GB" w:eastAsia="fr-FR"/>
      </w:rPr>
      <w:drawing>
        <wp:anchor distT="0" distB="0" distL="114300" distR="114300" simplePos="0" relativeHeight="251658240" behindDoc="1" locked="0" layoutInCell="1" allowOverlap="1" wp14:anchorId="7157D2AE" wp14:editId="6D8A590E">
          <wp:simplePos x="0" y="0"/>
          <wp:positionH relativeFrom="column">
            <wp:posOffset>4917056</wp:posOffset>
          </wp:positionH>
          <wp:positionV relativeFrom="paragraph">
            <wp:posOffset>-216104</wp:posOffset>
          </wp:positionV>
          <wp:extent cx="1397635" cy="660400"/>
          <wp:effectExtent l="0" t="0" r="0" b="6350"/>
          <wp:wrapTight wrapText="bothSides">
            <wp:wrapPolygon edited="0">
              <wp:start x="0" y="0"/>
              <wp:lineTo x="0" y="21185"/>
              <wp:lineTo x="21198" y="21185"/>
              <wp:lineTo x="21198" y="0"/>
              <wp:lineTo x="0" y="0"/>
            </wp:wrapPolygon>
          </wp:wrapTight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RC 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7635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D62D8"/>
    <w:multiLevelType w:val="hybridMultilevel"/>
    <w:tmpl w:val="E6FAB2EC"/>
    <w:lvl w:ilvl="0" w:tplc="E58E35A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82545"/>
    <w:multiLevelType w:val="hybridMultilevel"/>
    <w:tmpl w:val="03726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9731B2"/>
    <w:multiLevelType w:val="hybridMultilevel"/>
    <w:tmpl w:val="77B27330"/>
    <w:lvl w:ilvl="0" w:tplc="E794D8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52E1"/>
    <w:multiLevelType w:val="hybridMultilevel"/>
    <w:tmpl w:val="E578DF04"/>
    <w:lvl w:ilvl="0" w:tplc="15F81D2E">
      <w:numFmt w:val="bullet"/>
      <w:lvlText w:val="*"/>
      <w:lvlJc w:val="left"/>
      <w:pPr>
        <w:ind w:left="720" w:hanging="360"/>
      </w:pPr>
      <w:rPr>
        <w:rFonts w:ascii="Overpass" w:eastAsia="Overpass" w:hAnsi="Overpass" w:cs="Overpas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B0A12"/>
    <w:multiLevelType w:val="multilevel"/>
    <w:tmpl w:val="1EC86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F4A3D6A"/>
    <w:multiLevelType w:val="hybridMultilevel"/>
    <w:tmpl w:val="F68A91FE"/>
    <w:lvl w:ilvl="0" w:tplc="04060001">
      <w:start w:val="1"/>
      <w:numFmt w:val="bullet"/>
      <w:pStyle w:val="Headingwithnumber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pStyle w:val="Sub-heading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pStyle w:val="Sub-sub-heading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pStyle w:val="Sub-sub-sub-heading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E59A0"/>
    <w:multiLevelType w:val="hybridMultilevel"/>
    <w:tmpl w:val="4A1A4F4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D97526"/>
    <w:multiLevelType w:val="hybridMultilevel"/>
    <w:tmpl w:val="60EA7ADC"/>
    <w:lvl w:ilvl="0" w:tplc="1D2A5ED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D7EEE"/>
    <w:multiLevelType w:val="multilevel"/>
    <w:tmpl w:val="98627C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440" w:hanging="360"/>
      </w:pPr>
      <w:rPr>
        <w:rFonts w:ascii="Arial Narrow" w:eastAsia="Arial Narrow" w:hAnsi="Arial Narrow" w:cs="Arial Narro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8231CF8"/>
    <w:multiLevelType w:val="multilevel"/>
    <w:tmpl w:val="18B89C7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374D2"/>
    <w:multiLevelType w:val="multilevel"/>
    <w:tmpl w:val="E5AECC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AFC6A2C"/>
    <w:multiLevelType w:val="hybridMultilevel"/>
    <w:tmpl w:val="1CC40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56822"/>
    <w:multiLevelType w:val="hybridMultilevel"/>
    <w:tmpl w:val="FFFFFFFF"/>
    <w:lvl w:ilvl="0" w:tplc="74AA3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6690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809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F264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81C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44A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4B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AE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980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1347C"/>
    <w:multiLevelType w:val="hybridMultilevel"/>
    <w:tmpl w:val="BC581792"/>
    <w:lvl w:ilvl="0" w:tplc="B28AF3AC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CF4532"/>
    <w:multiLevelType w:val="multilevel"/>
    <w:tmpl w:val="C400D4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</w:rPr>
    </w:lvl>
    <w:lvl w:ilvl="2">
      <w:numFmt w:val="bullet"/>
      <w:lvlText w:val="·"/>
      <w:lvlJc w:val="left"/>
      <w:pPr>
        <w:ind w:left="2360" w:hanging="560"/>
      </w:pPr>
      <w:rPr>
        <w:rFonts w:ascii="Overpass" w:eastAsia="Overpass" w:hAnsi="Overpass" w:cs="Overpas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009006A"/>
    <w:multiLevelType w:val="hybridMultilevel"/>
    <w:tmpl w:val="94FCFBA0"/>
    <w:lvl w:ilvl="0" w:tplc="1706C5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07AE9"/>
    <w:multiLevelType w:val="hybridMultilevel"/>
    <w:tmpl w:val="1E98E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842AC"/>
    <w:multiLevelType w:val="multilevel"/>
    <w:tmpl w:val="1546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01593A"/>
    <w:multiLevelType w:val="hybridMultilevel"/>
    <w:tmpl w:val="7F90514C"/>
    <w:lvl w:ilvl="0" w:tplc="C30679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160F1"/>
    <w:multiLevelType w:val="hybridMultilevel"/>
    <w:tmpl w:val="CB2A9452"/>
    <w:lvl w:ilvl="0" w:tplc="BCF0FA2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435B38"/>
    <w:multiLevelType w:val="multilevel"/>
    <w:tmpl w:val="83B685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440" w:hanging="360"/>
      </w:pPr>
      <w:rPr>
        <w:rFonts w:ascii="Arial Narrow" w:eastAsia="Arial Narrow" w:hAnsi="Arial Narrow" w:cs="Arial Narro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6847F22"/>
    <w:multiLevelType w:val="multilevel"/>
    <w:tmpl w:val="0862FF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AE4EA5"/>
    <w:multiLevelType w:val="multilevel"/>
    <w:tmpl w:val="978AF8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C864EC"/>
    <w:multiLevelType w:val="multilevel"/>
    <w:tmpl w:val="119CDB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9FC7A78"/>
    <w:multiLevelType w:val="multilevel"/>
    <w:tmpl w:val="5A54C7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3D670AA"/>
    <w:multiLevelType w:val="hybridMultilevel"/>
    <w:tmpl w:val="55FE6CCE"/>
    <w:lvl w:ilvl="0" w:tplc="C38EC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E14385"/>
    <w:multiLevelType w:val="hybridMultilevel"/>
    <w:tmpl w:val="207CA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648B2"/>
    <w:multiLevelType w:val="hybridMultilevel"/>
    <w:tmpl w:val="BB9E48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93A92"/>
    <w:multiLevelType w:val="hybridMultilevel"/>
    <w:tmpl w:val="6F5E0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32B46"/>
    <w:multiLevelType w:val="hybridMultilevel"/>
    <w:tmpl w:val="ABCAEAA2"/>
    <w:lvl w:ilvl="0" w:tplc="25C207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27A90"/>
    <w:multiLevelType w:val="hybridMultilevel"/>
    <w:tmpl w:val="90B6034C"/>
    <w:lvl w:ilvl="0" w:tplc="7DDCD89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C46A8"/>
    <w:multiLevelType w:val="multilevel"/>
    <w:tmpl w:val="CFD6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8D6103"/>
    <w:multiLevelType w:val="hybridMultilevel"/>
    <w:tmpl w:val="FFFFFFFF"/>
    <w:lvl w:ilvl="0" w:tplc="19EE23F6">
      <w:start w:val="1"/>
      <w:numFmt w:val="decimal"/>
      <w:lvlText w:val="%1."/>
      <w:lvlJc w:val="left"/>
      <w:pPr>
        <w:ind w:left="360" w:hanging="360"/>
      </w:pPr>
    </w:lvl>
    <w:lvl w:ilvl="1" w:tplc="E32A6B20">
      <w:start w:val="1"/>
      <w:numFmt w:val="lowerLetter"/>
      <w:lvlText w:val="%2."/>
      <w:lvlJc w:val="left"/>
      <w:pPr>
        <w:ind w:left="1080" w:hanging="360"/>
      </w:pPr>
    </w:lvl>
    <w:lvl w:ilvl="2" w:tplc="4CE20B00">
      <w:start w:val="1"/>
      <w:numFmt w:val="lowerRoman"/>
      <w:lvlText w:val="%3."/>
      <w:lvlJc w:val="right"/>
      <w:pPr>
        <w:ind w:left="1800" w:hanging="180"/>
      </w:pPr>
    </w:lvl>
    <w:lvl w:ilvl="3" w:tplc="797634AE">
      <w:start w:val="1"/>
      <w:numFmt w:val="decimal"/>
      <w:lvlText w:val="%4."/>
      <w:lvlJc w:val="left"/>
      <w:pPr>
        <w:ind w:left="2520" w:hanging="360"/>
      </w:pPr>
    </w:lvl>
    <w:lvl w:ilvl="4" w:tplc="6F8834A8">
      <w:start w:val="1"/>
      <w:numFmt w:val="lowerLetter"/>
      <w:lvlText w:val="%5."/>
      <w:lvlJc w:val="left"/>
      <w:pPr>
        <w:ind w:left="3240" w:hanging="360"/>
      </w:pPr>
    </w:lvl>
    <w:lvl w:ilvl="5" w:tplc="8CD41088">
      <w:start w:val="1"/>
      <w:numFmt w:val="lowerRoman"/>
      <w:lvlText w:val="%6."/>
      <w:lvlJc w:val="right"/>
      <w:pPr>
        <w:ind w:left="3960" w:hanging="180"/>
      </w:pPr>
    </w:lvl>
    <w:lvl w:ilvl="6" w:tplc="B1B0548A">
      <w:start w:val="1"/>
      <w:numFmt w:val="decimal"/>
      <w:lvlText w:val="%7."/>
      <w:lvlJc w:val="left"/>
      <w:pPr>
        <w:ind w:left="4680" w:hanging="360"/>
      </w:pPr>
    </w:lvl>
    <w:lvl w:ilvl="7" w:tplc="A08C8782">
      <w:start w:val="1"/>
      <w:numFmt w:val="lowerLetter"/>
      <w:lvlText w:val="%8."/>
      <w:lvlJc w:val="left"/>
      <w:pPr>
        <w:ind w:left="5400" w:hanging="360"/>
      </w:pPr>
    </w:lvl>
    <w:lvl w:ilvl="8" w:tplc="1570A63A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1B512D"/>
    <w:multiLevelType w:val="hybridMultilevel"/>
    <w:tmpl w:val="B91AB706"/>
    <w:lvl w:ilvl="0" w:tplc="BBBCB47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61A48"/>
    <w:multiLevelType w:val="hybridMultilevel"/>
    <w:tmpl w:val="18421C1A"/>
    <w:lvl w:ilvl="0" w:tplc="FFFFFFFF">
      <w:start w:val="1"/>
      <w:numFmt w:val="decimal"/>
      <w:lvlText w:val="%1."/>
      <w:lvlJc w:val="left"/>
      <w:pPr>
        <w:ind w:left="274" w:hanging="360"/>
      </w:p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7" w15:restartNumberingAfterBreak="0">
    <w:nsid w:val="6FB96202"/>
    <w:multiLevelType w:val="hybridMultilevel"/>
    <w:tmpl w:val="C308B886"/>
    <w:lvl w:ilvl="0" w:tplc="19EE23F6">
      <w:start w:val="1"/>
      <w:numFmt w:val="decimal"/>
      <w:lvlText w:val="%1."/>
      <w:lvlJc w:val="left"/>
      <w:pPr>
        <w:ind w:left="360" w:hanging="360"/>
      </w:pPr>
    </w:lvl>
    <w:lvl w:ilvl="1" w:tplc="E32A6B20">
      <w:start w:val="1"/>
      <w:numFmt w:val="lowerLetter"/>
      <w:lvlText w:val="%2."/>
      <w:lvlJc w:val="left"/>
      <w:pPr>
        <w:ind w:left="1080" w:hanging="360"/>
      </w:pPr>
    </w:lvl>
    <w:lvl w:ilvl="2" w:tplc="4CE20B00">
      <w:start w:val="1"/>
      <w:numFmt w:val="lowerRoman"/>
      <w:lvlText w:val="%3."/>
      <w:lvlJc w:val="right"/>
      <w:pPr>
        <w:ind w:left="1800" w:hanging="180"/>
      </w:pPr>
    </w:lvl>
    <w:lvl w:ilvl="3" w:tplc="797634AE">
      <w:start w:val="1"/>
      <w:numFmt w:val="decimal"/>
      <w:lvlText w:val="%4."/>
      <w:lvlJc w:val="left"/>
      <w:pPr>
        <w:ind w:left="2520" w:hanging="360"/>
      </w:pPr>
    </w:lvl>
    <w:lvl w:ilvl="4" w:tplc="6F8834A8">
      <w:start w:val="1"/>
      <w:numFmt w:val="lowerLetter"/>
      <w:lvlText w:val="%5."/>
      <w:lvlJc w:val="left"/>
      <w:pPr>
        <w:ind w:left="3240" w:hanging="360"/>
      </w:pPr>
    </w:lvl>
    <w:lvl w:ilvl="5" w:tplc="8CD41088">
      <w:start w:val="1"/>
      <w:numFmt w:val="lowerRoman"/>
      <w:lvlText w:val="%6."/>
      <w:lvlJc w:val="right"/>
      <w:pPr>
        <w:ind w:left="3960" w:hanging="180"/>
      </w:pPr>
    </w:lvl>
    <w:lvl w:ilvl="6" w:tplc="B1B0548A">
      <w:start w:val="1"/>
      <w:numFmt w:val="decimal"/>
      <w:lvlText w:val="%7."/>
      <w:lvlJc w:val="left"/>
      <w:pPr>
        <w:ind w:left="4680" w:hanging="360"/>
      </w:pPr>
    </w:lvl>
    <w:lvl w:ilvl="7" w:tplc="A08C8782">
      <w:start w:val="1"/>
      <w:numFmt w:val="lowerLetter"/>
      <w:lvlText w:val="%8."/>
      <w:lvlJc w:val="left"/>
      <w:pPr>
        <w:ind w:left="5400" w:hanging="360"/>
      </w:pPr>
    </w:lvl>
    <w:lvl w:ilvl="8" w:tplc="1570A63A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39" w15:restartNumberingAfterBreak="0">
    <w:nsid w:val="77391A60"/>
    <w:multiLevelType w:val="hybridMultilevel"/>
    <w:tmpl w:val="FC144B3C"/>
    <w:lvl w:ilvl="0" w:tplc="3B8259C2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F14F2"/>
    <w:multiLevelType w:val="hybridMultilevel"/>
    <w:tmpl w:val="3FD05F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4C7897"/>
    <w:multiLevelType w:val="hybridMultilevel"/>
    <w:tmpl w:val="3C2C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EDA4ADB"/>
    <w:multiLevelType w:val="multilevel"/>
    <w:tmpl w:val="57D4B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47741054">
    <w:abstractNumId w:val="36"/>
  </w:num>
  <w:num w:numId="2" w16cid:durableId="1918786239">
    <w:abstractNumId w:val="34"/>
  </w:num>
  <w:num w:numId="3" w16cid:durableId="2073505488">
    <w:abstractNumId w:val="1"/>
  </w:num>
  <w:num w:numId="4" w16cid:durableId="1197230266">
    <w:abstractNumId w:val="3"/>
  </w:num>
  <w:num w:numId="5" w16cid:durableId="1572420249">
    <w:abstractNumId w:val="7"/>
  </w:num>
  <w:num w:numId="6" w16cid:durableId="1619411893">
    <w:abstractNumId w:val="38"/>
  </w:num>
  <w:num w:numId="7" w16cid:durableId="860432854">
    <w:abstractNumId w:val="42"/>
  </w:num>
  <w:num w:numId="8" w16cid:durableId="312179161">
    <w:abstractNumId w:val="14"/>
  </w:num>
  <w:num w:numId="9" w16cid:durableId="1289972533">
    <w:abstractNumId w:val="37"/>
  </w:num>
  <w:num w:numId="10" w16cid:durableId="110394649">
    <w:abstractNumId w:val="39"/>
  </w:num>
  <w:num w:numId="11" w16cid:durableId="2127892097">
    <w:abstractNumId w:val="2"/>
  </w:num>
  <w:num w:numId="12" w16cid:durableId="904612221">
    <w:abstractNumId w:val="18"/>
  </w:num>
  <w:num w:numId="13" w16cid:durableId="868184254">
    <w:abstractNumId w:val="4"/>
  </w:num>
  <w:num w:numId="14" w16cid:durableId="1705904782">
    <w:abstractNumId w:val="31"/>
  </w:num>
  <w:num w:numId="15" w16cid:durableId="610284022">
    <w:abstractNumId w:val="33"/>
  </w:num>
  <w:num w:numId="16" w16cid:durableId="820197031">
    <w:abstractNumId w:val="23"/>
  </w:num>
  <w:num w:numId="17" w16cid:durableId="1479034306">
    <w:abstractNumId w:val="28"/>
  </w:num>
  <w:num w:numId="18" w16cid:durableId="1843739765">
    <w:abstractNumId w:val="20"/>
  </w:num>
  <w:num w:numId="19" w16cid:durableId="825702382">
    <w:abstractNumId w:val="19"/>
  </w:num>
  <w:num w:numId="20" w16cid:durableId="1037510909">
    <w:abstractNumId w:val="22"/>
  </w:num>
  <w:num w:numId="21" w16cid:durableId="774397392">
    <w:abstractNumId w:val="10"/>
  </w:num>
  <w:num w:numId="22" w16cid:durableId="1284731149">
    <w:abstractNumId w:val="12"/>
  </w:num>
  <w:num w:numId="23" w16cid:durableId="1487240685">
    <w:abstractNumId w:val="8"/>
  </w:num>
  <w:num w:numId="24" w16cid:durableId="461925496">
    <w:abstractNumId w:val="41"/>
  </w:num>
  <w:num w:numId="25" w16cid:durableId="416487074">
    <w:abstractNumId w:val="5"/>
  </w:num>
  <w:num w:numId="26" w16cid:durableId="1379161027">
    <w:abstractNumId w:val="13"/>
  </w:num>
  <w:num w:numId="27" w16cid:durableId="491603433">
    <w:abstractNumId w:val="6"/>
  </w:num>
  <w:num w:numId="28" w16cid:durableId="948270265">
    <w:abstractNumId w:val="25"/>
  </w:num>
  <w:num w:numId="29" w16cid:durableId="1035885185">
    <w:abstractNumId w:val="16"/>
  </w:num>
  <w:num w:numId="30" w16cid:durableId="1230268681">
    <w:abstractNumId w:val="26"/>
  </w:num>
  <w:num w:numId="31" w16cid:durableId="996035712">
    <w:abstractNumId w:val="17"/>
  </w:num>
  <w:num w:numId="32" w16cid:durableId="1785998571">
    <w:abstractNumId w:val="35"/>
  </w:num>
  <w:num w:numId="33" w16cid:durableId="884217876">
    <w:abstractNumId w:val="27"/>
  </w:num>
  <w:num w:numId="34" w16cid:durableId="1423188309">
    <w:abstractNumId w:val="0"/>
  </w:num>
  <w:num w:numId="35" w16cid:durableId="1238973974">
    <w:abstractNumId w:val="21"/>
  </w:num>
  <w:num w:numId="36" w16cid:durableId="509566207">
    <w:abstractNumId w:val="30"/>
  </w:num>
  <w:num w:numId="37" w16cid:durableId="2040928025">
    <w:abstractNumId w:val="24"/>
  </w:num>
  <w:num w:numId="38" w16cid:durableId="1164472702">
    <w:abstractNumId w:val="32"/>
  </w:num>
  <w:num w:numId="39" w16cid:durableId="240331861">
    <w:abstractNumId w:val="29"/>
  </w:num>
  <w:num w:numId="40" w16cid:durableId="2084720083">
    <w:abstractNumId w:val="40"/>
  </w:num>
  <w:num w:numId="41" w16cid:durableId="545146356">
    <w:abstractNumId w:val="15"/>
  </w:num>
  <w:num w:numId="42" w16cid:durableId="140394510">
    <w:abstractNumId w:val="11"/>
  </w:num>
  <w:num w:numId="43" w16cid:durableId="86118639">
    <w:abstractNumId w:val="43"/>
  </w:num>
  <w:num w:numId="44" w16cid:durableId="40392006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4A82"/>
    <w:rsid w:val="0000512D"/>
    <w:rsid w:val="00006180"/>
    <w:rsid w:val="0001430C"/>
    <w:rsid w:val="000318A7"/>
    <w:rsid w:val="00033309"/>
    <w:rsid w:val="00040A85"/>
    <w:rsid w:val="00041F2B"/>
    <w:rsid w:val="000429DE"/>
    <w:rsid w:val="000450B6"/>
    <w:rsid w:val="00053A56"/>
    <w:rsid w:val="000554E2"/>
    <w:rsid w:val="00061458"/>
    <w:rsid w:val="00067BE6"/>
    <w:rsid w:val="000738C7"/>
    <w:rsid w:val="0008283F"/>
    <w:rsid w:val="00082A27"/>
    <w:rsid w:val="000841FD"/>
    <w:rsid w:val="000864E7"/>
    <w:rsid w:val="000870B4"/>
    <w:rsid w:val="0009188D"/>
    <w:rsid w:val="00094D8D"/>
    <w:rsid w:val="000979D1"/>
    <w:rsid w:val="000A042C"/>
    <w:rsid w:val="000A3D83"/>
    <w:rsid w:val="000A64A6"/>
    <w:rsid w:val="000B1A10"/>
    <w:rsid w:val="000B225D"/>
    <w:rsid w:val="000B387E"/>
    <w:rsid w:val="000B6C01"/>
    <w:rsid w:val="000C0444"/>
    <w:rsid w:val="000D1A2E"/>
    <w:rsid w:val="000D1A6F"/>
    <w:rsid w:val="000D1FC5"/>
    <w:rsid w:val="000E00F6"/>
    <w:rsid w:val="000E1841"/>
    <w:rsid w:val="000E208D"/>
    <w:rsid w:val="000E4AA9"/>
    <w:rsid w:val="000E6D2F"/>
    <w:rsid w:val="000F6CD2"/>
    <w:rsid w:val="00131653"/>
    <w:rsid w:val="001474D4"/>
    <w:rsid w:val="00150318"/>
    <w:rsid w:val="00155AFE"/>
    <w:rsid w:val="00162A91"/>
    <w:rsid w:val="0016396B"/>
    <w:rsid w:val="0016726D"/>
    <w:rsid w:val="001771B9"/>
    <w:rsid w:val="00195628"/>
    <w:rsid w:val="001A558B"/>
    <w:rsid w:val="001B4B49"/>
    <w:rsid w:val="001B67DA"/>
    <w:rsid w:val="001B734A"/>
    <w:rsid w:val="001B7F63"/>
    <w:rsid w:val="001C0932"/>
    <w:rsid w:val="001C1799"/>
    <w:rsid w:val="001C4ABB"/>
    <w:rsid w:val="001C546D"/>
    <w:rsid w:val="001C6633"/>
    <w:rsid w:val="001D0908"/>
    <w:rsid w:val="001D67EA"/>
    <w:rsid w:val="001F59F3"/>
    <w:rsid w:val="001F7A8E"/>
    <w:rsid w:val="002028D7"/>
    <w:rsid w:val="00203305"/>
    <w:rsid w:val="002034FC"/>
    <w:rsid w:val="002040CD"/>
    <w:rsid w:val="002068E4"/>
    <w:rsid w:val="00207B82"/>
    <w:rsid w:val="00210A93"/>
    <w:rsid w:val="00211FE3"/>
    <w:rsid w:val="002125F6"/>
    <w:rsid w:val="00244229"/>
    <w:rsid w:val="0024697F"/>
    <w:rsid w:val="00250CD8"/>
    <w:rsid w:val="0025257B"/>
    <w:rsid w:val="00257155"/>
    <w:rsid w:val="00262C5D"/>
    <w:rsid w:val="00264AE9"/>
    <w:rsid w:val="00275E13"/>
    <w:rsid w:val="002816FE"/>
    <w:rsid w:val="002848C7"/>
    <w:rsid w:val="002873DC"/>
    <w:rsid w:val="002A72D8"/>
    <w:rsid w:val="002B1285"/>
    <w:rsid w:val="002B27E0"/>
    <w:rsid w:val="002B3ABB"/>
    <w:rsid w:val="002C12F9"/>
    <w:rsid w:val="002C5052"/>
    <w:rsid w:val="002C6D24"/>
    <w:rsid w:val="002D0006"/>
    <w:rsid w:val="002D26AC"/>
    <w:rsid w:val="002E10DB"/>
    <w:rsid w:val="002E394A"/>
    <w:rsid w:val="002E7B64"/>
    <w:rsid w:val="002F59B2"/>
    <w:rsid w:val="002F5A78"/>
    <w:rsid w:val="002F6409"/>
    <w:rsid w:val="0030347B"/>
    <w:rsid w:val="0030422E"/>
    <w:rsid w:val="003052FE"/>
    <w:rsid w:val="003066EC"/>
    <w:rsid w:val="003068A4"/>
    <w:rsid w:val="00312CD8"/>
    <w:rsid w:val="003146CE"/>
    <w:rsid w:val="00324643"/>
    <w:rsid w:val="00332976"/>
    <w:rsid w:val="00334408"/>
    <w:rsid w:val="003344DD"/>
    <w:rsid w:val="00334F8B"/>
    <w:rsid w:val="003356AA"/>
    <w:rsid w:val="0034007C"/>
    <w:rsid w:val="00340C7D"/>
    <w:rsid w:val="00341D34"/>
    <w:rsid w:val="00347068"/>
    <w:rsid w:val="0035082C"/>
    <w:rsid w:val="00351605"/>
    <w:rsid w:val="00353C61"/>
    <w:rsid w:val="0035401A"/>
    <w:rsid w:val="00362246"/>
    <w:rsid w:val="0036376E"/>
    <w:rsid w:val="003679D1"/>
    <w:rsid w:val="003762BD"/>
    <w:rsid w:val="00383BBB"/>
    <w:rsid w:val="00396B1E"/>
    <w:rsid w:val="00397BFD"/>
    <w:rsid w:val="003A11A2"/>
    <w:rsid w:val="003A1C24"/>
    <w:rsid w:val="003B5E26"/>
    <w:rsid w:val="003B7239"/>
    <w:rsid w:val="003C15DC"/>
    <w:rsid w:val="003C66C2"/>
    <w:rsid w:val="003C70E1"/>
    <w:rsid w:val="003C7E65"/>
    <w:rsid w:val="003E4FDF"/>
    <w:rsid w:val="003E6D10"/>
    <w:rsid w:val="003F3B84"/>
    <w:rsid w:val="003F41B6"/>
    <w:rsid w:val="003F4F9A"/>
    <w:rsid w:val="003F5601"/>
    <w:rsid w:val="003F6E75"/>
    <w:rsid w:val="00401E86"/>
    <w:rsid w:val="004048EF"/>
    <w:rsid w:val="0042017C"/>
    <w:rsid w:val="004226EE"/>
    <w:rsid w:val="00423E07"/>
    <w:rsid w:val="0042738A"/>
    <w:rsid w:val="004346E4"/>
    <w:rsid w:val="00447EEE"/>
    <w:rsid w:val="004528DB"/>
    <w:rsid w:val="00455975"/>
    <w:rsid w:val="004903D5"/>
    <w:rsid w:val="00492724"/>
    <w:rsid w:val="00492877"/>
    <w:rsid w:val="00493EA9"/>
    <w:rsid w:val="00494D68"/>
    <w:rsid w:val="004A062F"/>
    <w:rsid w:val="004A7027"/>
    <w:rsid w:val="004B1355"/>
    <w:rsid w:val="004C0327"/>
    <w:rsid w:val="004C15D4"/>
    <w:rsid w:val="004C38B3"/>
    <w:rsid w:val="004D3476"/>
    <w:rsid w:val="004D4C28"/>
    <w:rsid w:val="004D6410"/>
    <w:rsid w:val="004E2206"/>
    <w:rsid w:val="004E475E"/>
    <w:rsid w:val="004E6B78"/>
    <w:rsid w:val="00502D05"/>
    <w:rsid w:val="00506AAE"/>
    <w:rsid w:val="00507188"/>
    <w:rsid w:val="005160CC"/>
    <w:rsid w:val="00517244"/>
    <w:rsid w:val="00523886"/>
    <w:rsid w:val="00523EFA"/>
    <w:rsid w:val="0052700C"/>
    <w:rsid w:val="00532224"/>
    <w:rsid w:val="00533A75"/>
    <w:rsid w:val="00533E94"/>
    <w:rsid w:val="00542A20"/>
    <w:rsid w:val="005431A1"/>
    <w:rsid w:val="00544FE0"/>
    <w:rsid w:val="0054637A"/>
    <w:rsid w:val="0056101C"/>
    <w:rsid w:val="00562425"/>
    <w:rsid w:val="005747F5"/>
    <w:rsid w:val="00582242"/>
    <w:rsid w:val="00586D8D"/>
    <w:rsid w:val="00593F8D"/>
    <w:rsid w:val="00595EA4"/>
    <w:rsid w:val="00596D0C"/>
    <w:rsid w:val="005970D0"/>
    <w:rsid w:val="005A72A4"/>
    <w:rsid w:val="005A75C6"/>
    <w:rsid w:val="005B1AF3"/>
    <w:rsid w:val="005B4435"/>
    <w:rsid w:val="005B6C50"/>
    <w:rsid w:val="005B7250"/>
    <w:rsid w:val="005C0AF3"/>
    <w:rsid w:val="005C1849"/>
    <w:rsid w:val="005C3DB2"/>
    <w:rsid w:val="005C5073"/>
    <w:rsid w:val="005C541C"/>
    <w:rsid w:val="005C5AD1"/>
    <w:rsid w:val="005D161B"/>
    <w:rsid w:val="005D4D20"/>
    <w:rsid w:val="005E0CBE"/>
    <w:rsid w:val="005E19CB"/>
    <w:rsid w:val="005F4730"/>
    <w:rsid w:val="00611736"/>
    <w:rsid w:val="0061524A"/>
    <w:rsid w:val="00622CED"/>
    <w:rsid w:val="006240FD"/>
    <w:rsid w:val="00627B6B"/>
    <w:rsid w:val="00631709"/>
    <w:rsid w:val="0063251A"/>
    <w:rsid w:val="00632B11"/>
    <w:rsid w:val="006371A4"/>
    <w:rsid w:val="00642618"/>
    <w:rsid w:val="0064597B"/>
    <w:rsid w:val="0065101F"/>
    <w:rsid w:val="00657BE7"/>
    <w:rsid w:val="006605EF"/>
    <w:rsid w:val="00660F6F"/>
    <w:rsid w:val="00667D1A"/>
    <w:rsid w:val="00677547"/>
    <w:rsid w:val="00683E39"/>
    <w:rsid w:val="00692618"/>
    <w:rsid w:val="00696070"/>
    <w:rsid w:val="00697E06"/>
    <w:rsid w:val="006A3218"/>
    <w:rsid w:val="006B1708"/>
    <w:rsid w:val="006B5E31"/>
    <w:rsid w:val="006B6DB2"/>
    <w:rsid w:val="006C4B88"/>
    <w:rsid w:val="006D389C"/>
    <w:rsid w:val="007050EC"/>
    <w:rsid w:val="00706A6B"/>
    <w:rsid w:val="00707CAE"/>
    <w:rsid w:val="00711AEF"/>
    <w:rsid w:val="00716D18"/>
    <w:rsid w:val="0071707E"/>
    <w:rsid w:val="0072024F"/>
    <w:rsid w:val="00723F8F"/>
    <w:rsid w:val="007254C1"/>
    <w:rsid w:val="007320A8"/>
    <w:rsid w:val="0073535F"/>
    <w:rsid w:val="007463F3"/>
    <w:rsid w:val="007500D2"/>
    <w:rsid w:val="0075183A"/>
    <w:rsid w:val="007559C2"/>
    <w:rsid w:val="0076387E"/>
    <w:rsid w:val="007837AD"/>
    <w:rsid w:val="00786029"/>
    <w:rsid w:val="007A2656"/>
    <w:rsid w:val="007A4FF2"/>
    <w:rsid w:val="007A680F"/>
    <w:rsid w:val="007A79B6"/>
    <w:rsid w:val="007B7577"/>
    <w:rsid w:val="007C318F"/>
    <w:rsid w:val="007D36B7"/>
    <w:rsid w:val="007D3F7E"/>
    <w:rsid w:val="007D6303"/>
    <w:rsid w:val="007E0C20"/>
    <w:rsid w:val="007E268E"/>
    <w:rsid w:val="007E5791"/>
    <w:rsid w:val="007E6F9E"/>
    <w:rsid w:val="007F1AA3"/>
    <w:rsid w:val="007F5229"/>
    <w:rsid w:val="007F596B"/>
    <w:rsid w:val="00810EEA"/>
    <w:rsid w:val="0081171C"/>
    <w:rsid w:val="00821CC1"/>
    <w:rsid w:val="00822796"/>
    <w:rsid w:val="008236AD"/>
    <w:rsid w:val="00832983"/>
    <w:rsid w:val="00833E70"/>
    <w:rsid w:val="008461FD"/>
    <w:rsid w:val="00847FCC"/>
    <w:rsid w:val="008507EE"/>
    <w:rsid w:val="0085480E"/>
    <w:rsid w:val="00861407"/>
    <w:rsid w:val="008646D4"/>
    <w:rsid w:val="0087338B"/>
    <w:rsid w:val="00876339"/>
    <w:rsid w:val="008778F0"/>
    <w:rsid w:val="008850EB"/>
    <w:rsid w:val="00891914"/>
    <w:rsid w:val="0089589E"/>
    <w:rsid w:val="008A0CCC"/>
    <w:rsid w:val="008A3379"/>
    <w:rsid w:val="008A69D7"/>
    <w:rsid w:val="008B3EF7"/>
    <w:rsid w:val="008BA3F8"/>
    <w:rsid w:val="008C2593"/>
    <w:rsid w:val="008D0731"/>
    <w:rsid w:val="008D2BF8"/>
    <w:rsid w:val="008D6474"/>
    <w:rsid w:val="008D6A86"/>
    <w:rsid w:val="008E041E"/>
    <w:rsid w:val="008E6852"/>
    <w:rsid w:val="008E7506"/>
    <w:rsid w:val="008F3F81"/>
    <w:rsid w:val="00900515"/>
    <w:rsid w:val="00902FC3"/>
    <w:rsid w:val="00907066"/>
    <w:rsid w:val="0091244C"/>
    <w:rsid w:val="00913920"/>
    <w:rsid w:val="00915660"/>
    <w:rsid w:val="00922BA5"/>
    <w:rsid w:val="00922C4B"/>
    <w:rsid w:val="00922DCA"/>
    <w:rsid w:val="00931627"/>
    <w:rsid w:val="0093617C"/>
    <w:rsid w:val="009417A4"/>
    <w:rsid w:val="009430BE"/>
    <w:rsid w:val="00952539"/>
    <w:rsid w:val="00952557"/>
    <w:rsid w:val="00956823"/>
    <w:rsid w:val="00957B99"/>
    <w:rsid w:val="00966296"/>
    <w:rsid w:val="009705F6"/>
    <w:rsid w:val="0097313C"/>
    <w:rsid w:val="00974E60"/>
    <w:rsid w:val="009777E8"/>
    <w:rsid w:val="00982653"/>
    <w:rsid w:val="00982B6B"/>
    <w:rsid w:val="00996405"/>
    <w:rsid w:val="009A3720"/>
    <w:rsid w:val="009A5312"/>
    <w:rsid w:val="009A6D79"/>
    <w:rsid w:val="009A7910"/>
    <w:rsid w:val="009C5D3C"/>
    <w:rsid w:val="009D4FDD"/>
    <w:rsid w:val="009D5B2A"/>
    <w:rsid w:val="009E2120"/>
    <w:rsid w:val="00A00357"/>
    <w:rsid w:val="00A00E21"/>
    <w:rsid w:val="00A012F4"/>
    <w:rsid w:val="00A03258"/>
    <w:rsid w:val="00A03B45"/>
    <w:rsid w:val="00A11A81"/>
    <w:rsid w:val="00A14042"/>
    <w:rsid w:val="00A16EAB"/>
    <w:rsid w:val="00A308AA"/>
    <w:rsid w:val="00A31817"/>
    <w:rsid w:val="00A368F4"/>
    <w:rsid w:val="00A3DA6F"/>
    <w:rsid w:val="00A45C6C"/>
    <w:rsid w:val="00A47F1C"/>
    <w:rsid w:val="00A52359"/>
    <w:rsid w:val="00A523F6"/>
    <w:rsid w:val="00A53016"/>
    <w:rsid w:val="00A54AE5"/>
    <w:rsid w:val="00A567DC"/>
    <w:rsid w:val="00A642A1"/>
    <w:rsid w:val="00A646C1"/>
    <w:rsid w:val="00A65AEC"/>
    <w:rsid w:val="00A66388"/>
    <w:rsid w:val="00A667A3"/>
    <w:rsid w:val="00A66BBF"/>
    <w:rsid w:val="00A6731C"/>
    <w:rsid w:val="00A726B8"/>
    <w:rsid w:val="00A73DED"/>
    <w:rsid w:val="00A86040"/>
    <w:rsid w:val="00A87A67"/>
    <w:rsid w:val="00A90F54"/>
    <w:rsid w:val="00A91A28"/>
    <w:rsid w:val="00A92DF3"/>
    <w:rsid w:val="00A935F1"/>
    <w:rsid w:val="00AA14F6"/>
    <w:rsid w:val="00AC1D21"/>
    <w:rsid w:val="00AC2177"/>
    <w:rsid w:val="00AC4CA3"/>
    <w:rsid w:val="00AC613E"/>
    <w:rsid w:val="00AD1C20"/>
    <w:rsid w:val="00AD7B14"/>
    <w:rsid w:val="00AE1C80"/>
    <w:rsid w:val="00AE5199"/>
    <w:rsid w:val="00AF18AF"/>
    <w:rsid w:val="00AF50AB"/>
    <w:rsid w:val="00AF6F86"/>
    <w:rsid w:val="00AF78E5"/>
    <w:rsid w:val="00B02A35"/>
    <w:rsid w:val="00B2489A"/>
    <w:rsid w:val="00B26572"/>
    <w:rsid w:val="00B27D10"/>
    <w:rsid w:val="00B3017C"/>
    <w:rsid w:val="00B31205"/>
    <w:rsid w:val="00B34B65"/>
    <w:rsid w:val="00B37320"/>
    <w:rsid w:val="00B44E0F"/>
    <w:rsid w:val="00B453B9"/>
    <w:rsid w:val="00B55295"/>
    <w:rsid w:val="00B62DF9"/>
    <w:rsid w:val="00B63BAC"/>
    <w:rsid w:val="00B64033"/>
    <w:rsid w:val="00B640CD"/>
    <w:rsid w:val="00B67220"/>
    <w:rsid w:val="00B73689"/>
    <w:rsid w:val="00B81C31"/>
    <w:rsid w:val="00B834B2"/>
    <w:rsid w:val="00B90D70"/>
    <w:rsid w:val="00BA0969"/>
    <w:rsid w:val="00BA2056"/>
    <w:rsid w:val="00BA7EBD"/>
    <w:rsid w:val="00BB0D3C"/>
    <w:rsid w:val="00BB1690"/>
    <w:rsid w:val="00BB6689"/>
    <w:rsid w:val="00BC36C0"/>
    <w:rsid w:val="00BC582A"/>
    <w:rsid w:val="00BD6C92"/>
    <w:rsid w:val="00BE4F05"/>
    <w:rsid w:val="00C0239B"/>
    <w:rsid w:val="00C0250A"/>
    <w:rsid w:val="00C0477E"/>
    <w:rsid w:val="00C0534D"/>
    <w:rsid w:val="00C20C23"/>
    <w:rsid w:val="00C24487"/>
    <w:rsid w:val="00C3331B"/>
    <w:rsid w:val="00C41DAB"/>
    <w:rsid w:val="00C42E18"/>
    <w:rsid w:val="00C514A9"/>
    <w:rsid w:val="00C541A4"/>
    <w:rsid w:val="00C56194"/>
    <w:rsid w:val="00C63466"/>
    <w:rsid w:val="00C72E38"/>
    <w:rsid w:val="00C74CD1"/>
    <w:rsid w:val="00C82FFE"/>
    <w:rsid w:val="00C83221"/>
    <w:rsid w:val="00C84A1B"/>
    <w:rsid w:val="00C87170"/>
    <w:rsid w:val="00C92889"/>
    <w:rsid w:val="00CA46CD"/>
    <w:rsid w:val="00CA7AA2"/>
    <w:rsid w:val="00CB2E91"/>
    <w:rsid w:val="00CB49B1"/>
    <w:rsid w:val="00CC6169"/>
    <w:rsid w:val="00CC6A7A"/>
    <w:rsid w:val="00CD132C"/>
    <w:rsid w:val="00CD3D29"/>
    <w:rsid w:val="00CD4629"/>
    <w:rsid w:val="00CE0E1C"/>
    <w:rsid w:val="00CE2E8A"/>
    <w:rsid w:val="00CE4895"/>
    <w:rsid w:val="00CE5B1A"/>
    <w:rsid w:val="00CF1CE5"/>
    <w:rsid w:val="00D05EB7"/>
    <w:rsid w:val="00D11CFB"/>
    <w:rsid w:val="00D24FA1"/>
    <w:rsid w:val="00D27F0D"/>
    <w:rsid w:val="00D3274B"/>
    <w:rsid w:val="00D40E3D"/>
    <w:rsid w:val="00D51169"/>
    <w:rsid w:val="00D53897"/>
    <w:rsid w:val="00D5462C"/>
    <w:rsid w:val="00D54FAF"/>
    <w:rsid w:val="00D57F2B"/>
    <w:rsid w:val="00D842DA"/>
    <w:rsid w:val="00D84959"/>
    <w:rsid w:val="00D8582A"/>
    <w:rsid w:val="00D922AA"/>
    <w:rsid w:val="00D92FC7"/>
    <w:rsid w:val="00D95A69"/>
    <w:rsid w:val="00DA2DAF"/>
    <w:rsid w:val="00DA31C3"/>
    <w:rsid w:val="00DB6AD4"/>
    <w:rsid w:val="00DC2433"/>
    <w:rsid w:val="00DC38F1"/>
    <w:rsid w:val="00DC54C8"/>
    <w:rsid w:val="00DC754B"/>
    <w:rsid w:val="00DD1061"/>
    <w:rsid w:val="00DD1644"/>
    <w:rsid w:val="00DD5B82"/>
    <w:rsid w:val="00DE7430"/>
    <w:rsid w:val="00DE7934"/>
    <w:rsid w:val="00DF737A"/>
    <w:rsid w:val="00E03E9E"/>
    <w:rsid w:val="00E05F36"/>
    <w:rsid w:val="00E11147"/>
    <w:rsid w:val="00E12FEE"/>
    <w:rsid w:val="00E1323A"/>
    <w:rsid w:val="00E15204"/>
    <w:rsid w:val="00E21F76"/>
    <w:rsid w:val="00E2221C"/>
    <w:rsid w:val="00E30129"/>
    <w:rsid w:val="00E4017E"/>
    <w:rsid w:val="00E43894"/>
    <w:rsid w:val="00E52840"/>
    <w:rsid w:val="00E56602"/>
    <w:rsid w:val="00E56B14"/>
    <w:rsid w:val="00E74965"/>
    <w:rsid w:val="00E749DD"/>
    <w:rsid w:val="00E74C93"/>
    <w:rsid w:val="00E768F4"/>
    <w:rsid w:val="00E778C9"/>
    <w:rsid w:val="00E77C8B"/>
    <w:rsid w:val="00E863F1"/>
    <w:rsid w:val="00E95FB4"/>
    <w:rsid w:val="00E95FBB"/>
    <w:rsid w:val="00E96E49"/>
    <w:rsid w:val="00EB08E4"/>
    <w:rsid w:val="00EB0CBC"/>
    <w:rsid w:val="00EB376F"/>
    <w:rsid w:val="00EB4891"/>
    <w:rsid w:val="00EB7C8B"/>
    <w:rsid w:val="00EB7E78"/>
    <w:rsid w:val="00EC04F0"/>
    <w:rsid w:val="00EC5E37"/>
    <w:rsid w:val="00ED29C7"/>
    <w:rsid w:val="00ED4A70"/>
    <w:rsid w:val="00ED4BED"/>
    <w:rsid w:val="00ED52D5"/>
    <w:rsid w:val="00ED5FFF"/>
    <w:rsid w:val="00ED6E1C"/>
    <w:rsid w:val="00EE141F"/>
    <w:rsid w:val="00EE47EA"/>
    <w:rsid w:val="00EE62C2"/>
    <w:rsid w:val="00EF0182"/>
    <w:rsid w:val="00EF13BF"/>
    <w:rsid w:val="00EF353E"/>
    <w:rsid w:val="00EF67C6"/>
    <w:rsid w:val="00F017F3"/>
    <w:rsid w:val="00F05C6D"/>
    <w:rsid w:val="00F14305"/>
    <w:rsid w:val="00F145B1"/>
    <w:rsid w:val="00F17B3B"/>
    <w:rsid w:val="00F22858"/>
    <w:rsid w:val="00F31A68"/>
    <w:rsid w:val="00F31F26"/>
    <w:rsid w:val="00F365A8"/>
    <w:rsid w:val="00F4373D"/>
    <w:rsid w:val="00F517D7"/>
    <w:rsid w:val="00F5372D"/>
    <w:rsid w:val="00F66A99"/>
    <w:rsid w:val="00F73C9A"/>
    <w:rsid w:val="00F763F6"/>
    <w:rsid w:val="00F76D56"/>
    <w:rsid w:val="00F823B3"/>
    <w:rsid w:val="00F86747"/>
    <w:rsid w:val="00F901BF"/>
    <w:rsid w:val="00F937BB"/>
    <w:rsid w:val="00F96703"/>
    <w:rsid w:val="00FA2240"/>
    <w:rsid w:val="00FA4270"/>
    <w:rsid w:val="00FB1A2F"/>
    <w:rsid w:val="00FB43A4"/>
    <w:rsid w:val="00FC69D9"/>
    <w:rsid w:val="00FD206B"/>
    <w:rsid w:val="00FE00E7"/>
    <w:rsid w:val="00FF000F"/>
    <w:rsid w:val="00FF06BB"/>
    <w:rsid w:val="00FF2C80"/>
    <w:rsid w:val="010BEB7A"/>
    <w:rsid w:val="01103700"/>
    <w:rsid w:val="017CA472"/>
    <w:rsid w:val="019FDDC0"/>
    <w:rsid w:val="0211F513"/>
    <w:rsid w:val="02174333"/>
    <w:rsid w:val="025F6869"/>
    <w:rsid w:val="027B2300"/>
    <w:rsid w:val="0301A304"/>
    <w:rsid w:val="03267FD5"/>
    <w:rsid w:val="04C23E28"/>
    <w:rsid w:val="050DB644"/>
    <w:rsid w:val="05A8D308"/>
    <w:rsid w:val="0611CE8C"/>
    <w:rsid w:val="06636235"/>
    <w:rsid w:val="067025B7"/>
    <w:rsid w:val="0695F308"/>
    <w:rsid w:val="06A8E80C"/>
    <w:rsid w:val="06C49BAD"/>
    <w:rsid w:val="07338ECB"/>
    <w:rsid w:val="074934F0"/>
    <w:rsid w:val="077AB4BA"/>
    <w:rsid w:val="0788EDD4"/>
    <w:rsid w:val="07BE85BE"/>
    <w:rsid w:val="08018F07"/>
    <w:rsid w:val="081D357A"/>
    <w:rsid w:val="082404B5"/>
    <w:rsid w:val="08813697"/>
    <w:rsid w:val="08B7D359"/>
    <w:rsid w:val="08BC604B"/>
    <w:rsid w:val="08C9A9AB"/>
    <w:rsid w:val="09280660"/>
    <w:rsid w:val="094F988A"/>
    <w:rsid w:val="095D1F21"/>
    <w:rsid w:val="0986A83C"/>
    <w:rsid w:val="099D5F68"/>
    <w:rsid w:val="09A63D7A"/>
    <w:rsid w:val="09D1DA36"/>
    <w:rsid w:val="0A08DEBA"/>
    <w:rsid w:val="0A0A2D79"/>
    <w:rsid w:val="0A2E8C2E"/>
    <w:rsid w:val="0A322E2E"/>
    <w:rsid w:val="0A3B72EA"/>
    <w:rsid w:val="0A60CEF7"/>
    <w:rsid w:val="0A9E6BBB"/>
    <w:rsid w:val="0AA2F018"/>
    <w:rsid w:val="0AD4242E"/>
    <w:rsid w:val="0B09AD29"/>
    <w:rsid w:val="0B457D97"/>
    <w:rsid w:val="0B82A414"/>
    <w:rsid w:val="0B9ACF57"/>
    <w:rsid w:val="0BE18303"/>
    <w:rsid w:val="0C07718B"/>
    <w:rsid w:val="0C1A7B04"/>
    <w:rsid w:val="0C3D093B"/>
    <w:rsid w:val="0C42E7E4"/>
    <w:rsid w:val="0D037DAF"/>
    <w:rsid w:val="0D07334D"/>
    <w:rsid w:val="0D29C597"/>
    <w:rsid w:val="0D390152"/>
    <w:rsid w:val="0D67731A"/>
    <w:rsid w:val="0DB511DD"/>
    <w:rsid w:val="0DCE3A3A"/>
    <w:rsid w:val="0DE1AAB8"/>
    <w:rsid w:val="0DFAD315"/>
    <w:rsid w:val="0E68D575"/>
    <w:rsid w:val="0EABFE5C"/>
    <w:rsid w:val="0EE0B693"/>
    <w:rsid w:val="0EF03695"/>
    <w:rsid w:val="0EF56663"/>
    <w:rsid w:val="0F12F95C"/>
    <w:rsid w:val="0F5A0930"/>
    <w:rsid w:val="0F7D1672"/>
    <w:rsid w:val="0F9BD85D"/>
    <w:rsid w:val="0F9C02A9"/>
    <w:rsid w:val="0FD33E31"/>
    <w:rsid w:val="108CE2C4"/>
    <w:rsid w:val="10AEC9BD"/>
    <w:rsid w:val="11107A5E"/>
    <w:rsid w:val="1113091F"/>
    <w:rsid w:val="111E3B6E"/>
    <w:rsid w:val="11286933"/>
    <w:rsid w:val="1157A469"/>
    <w:rsid w:val="1188A3F8"/>
    <w:rsid w:val="11BC3142"/>
    <w:rsid w:val="11D5C8DE"/>
    <w:rsid w:val="11EC394C"/>
    <w:rsid w:val="12219508"/>
    <w:rsid w:val="12D63330"/>
    <w:rsid w:val="131BDBD0"/>
    <w:rsid w:val="131E8EA7"/>
    <w:rsid w:val="13832FD2"/>
    <w:rsid w:val="138C2CFA"/>
    <w:rsid w:val="13C17116"/>
    <w:rsid w:val="13D975C2"/>
    <w:rsid w:val="13F762D5"/>
    <w:rsid w:val="142FD9B2"/>
    <w:rsid w:val="1436132D"/>
    <w:rsid w:val="144805F0"/>
    <w:rsid w:val="14602ACD"/>
    <w:rsid w:val="1482E44A"/>
    <w:rsid w:val="14875099"/>
    <w:rsid w:val="14B79275"/>
    <w:rsid w:val="14C97228"/>
    <w:rsid w:val="14E84020"/>
    <w:rsid w:val="1527FD5B"/>
    <w:rsid w:val="15A3ECC0"/>
    <w:rsid w:val="15ECBC9D"/>
    <w:rsid w:val="16179D01"/>
    <w:rsid w:val="163D93EC"/>
    <w:rsid w:val="16479439"/>
    <w:rsid w:val="16495548"/>
    <w:rsid w:val="16628AA2"/>
    <w:rsid w:val="16785EAB"/>
    <w:rsid w:val="1694AF3D"/>
    <w:rsid w:val="16E203A3"/>
    <w:rsid w:val="16E42169"/>
    <w:rsid w:val="16F815B9"/>
    <w:rsid w:val="1713836D"/>
    <w:rsid w:val="171E2EFE"/>
    <w:rsid w:val="17340B75"/>
    <w:rsid w:val="174022C3"/>
    <w:rsid w:val="1774317A"/>
    <w:rsid w:val="1775AAF3"/>
    <w:rsid w:val="17B77078"/>
    <w:rsid w:val="17D344BE"/>
    <w:rsid w:val="1803DA53"/>
    <w:rsid w:val="187A4E7E"/>
    <w:rsid w:val="18BB925A"/>
    <w:rsid w:val="18DB8D82"/>
    <w:rsid w:val="192EF741"/>
    <w:rsid w:val="19545D2F"/>
    <w:rsid w:val="19591721"/>
    <w:rsid w:val="195B806C"/>
    <w:rsid w:val="197534AE"/>
    <w:rsid w:val="19E9E13C"/>
    <w:rsid w:val="1A0D65C9"/>
    <w:rsid w:val="1A2AC9E0"/>
    <w:rsid w:val="1A488D8F"/>
    <w:rsid w:val="1A4FA5A8"/>
    <w:rsid w:val="1A6D3FCE"/>
    <w:rsid w:val="1AB21C75"/>
    <w:rsid w:val="1AC8BFB4"/>
    <w:rsid w:val="1AEB0291"/>
    <w:rsid w:val="1AF2EDB9"/>
    <w:rsid w:val="1B1008F0"/>
    <w:rsid w:val="1B1556DC"/>
    <w:rsid w:val="1B32EE79"/>
    <w:rsid w:val="1C0CE75E"/>
    <w:rsid w:val="1C176E37"/>
    <w:rsid w:val="1C3AEB97"/>
    <w:rsid w:val="1CC42974"/>
    <w:rsid w:val="1CF7C0AC"/>
    <w:rsid w:val="1D1E3269"/>
    <w:rsid w:val="1D4562A1"/>
    <w:rsid w:val="1D5A7F21"/>
    <w:rsid w:val="1D6A7B60"/>
    <w:rsid w:val="1D742468"/>
    <w:rsid w:val="1DC5BE8A"/>
    <w:rsid w:val="1DE93057"/>
    <w:rsid w:val="1E6E8AAE"/>
    <w:rsid w:val="1E938EAF"/>
    <w:rsid w:val="1EB4ACAE"/>
    <w:rsid w:val="1EDF7868"/>
    <w:rsid w:val="1EE75E76"/>
    <w:rsid w:val="1F211BB3"/>
    <w:rsid w:val="1F564C76"/>
    <w:rsid w:val="1F849179"/>
    <w:rsid w:val="1FA56EA4"/>
    <w:rsid w:val="20208F0F"/>
    <w:rsid w:val="203255CB"/>
    <w:rsid w:val="2034FBAC"/>
    <w:rsid w:val="205AFE2A"/>
    <w:rsid w:val="2094EE31"/>
    <w:rsid w:val="20A13D56"/>
    <w:rsid w:val="2191BED3"/>
    <w:rsid w:val="22495B6A"/>
    <w:rsid w:val="225AB78D"/>
    <w:rsid w:val="2280D5B6"/>
    <w:rsid w:val="22AE5BFB"/>
    <w:rsid w:val="22C43F89"/>
    <w:rsid w:val="22D753AA"/>
    <w:rsid w:val="2349DCCD"/>
    <w:rsid w:val="2380469C"/>
    <w:rsid w:val="23D85F29"/>
    <w:rsid w:val="242CE4CF"/>
    <w:rsid w:val="24343D30"/>
    <w:rsid w:val="2464F2E8"/>
    <w:rsid w:val="247129FE"/>
    <w:rsid w:val="247B7FFC"/>
    <w:rsid w:val="24898839"/>
    <w:rsid w:val="24E00B5A"/>
    <w:rsid w:val="2502D033"/>
    <w:rsid w:val="250F900C"/>
    <w:rsid w:val="2515D3D0"/>
    <w:rsid w:val="253C458D"/>
    <w:rsid w:val="25436574"/>
    <w:rsid w:val="259B004C"/>
    <w:rsid w:val="25D0D06F"/>
    <w:rsid w:val="25F996DB"/>
    <w:rsid w:val="25FE3E2B"/>
    <w:rsid w:val="2600C349"/>
    <w:rsid w:val="26126D5F"/>
    <w:rsid w:val="263A8F59"/>
    <w:rsid w:val="264A9C3B"/>
    <w:rsid w:val="265338FB"/>
    <w:rsid w:val="26717D37"/>
    <w:rsid w:val="267CCF54"/>
    <w:rsid w:val="267F5472"/>
    <w:rsid w:val="26FD8B8C"/>
    <w:rsid w:val="27289B68"/>
    <w:rsid w:val="2729CEBB"/>
    <w:rsid w:val="2757FB49"/>
    <w:rsid w:val="2767237F"/>
    <w:rsid w:val="27808E69"/>
    <w:rsid w:val="2781D7B6"/>
    <w:rsid w:val="279AF480"/>
    <w:rsid w:val="27C7297E"/>
    <w:rsid w:val="27DD71E4"/>
    <w:rsid w:val="28337D37"/>
    <w:rsid w:val="2870D451"/>
    <w:rsid w:val="28794B5E"/>
    <w:rsid w:val="287AA201"/>
    <w:rsid w:val="2890930B"/>
    <w:rsid w:val="292CCE3C"/>
    <w:rsid w:val="2A151BBF"/>
    <w:rsid w:val="2A33B6B5"/>
    <w:rsid w:val="2A938808"/>
    <w:rsid w:val="2AEC2CDE"/>
    <w:rsid w:val="2B134692"/>
    <w:rsid w:val="2B26FE36"/>
    <w:rsid w:val="2B33504D"/>
    <w:rsid w:val="2B491D3A"/>
    <w:rsid w:val="2BA6E17C"/>
    <w:rsid w:val="2C06844A"/>
    <w:rsid w:val="2C404F5C"/>
    <w:rsid w:val="2C68EC28"/>
    <w:rsid w:val="2C7E7285"/>
    <w:rsid w:val="2CB854C0"/>
    <w:rsid w:val="2CBE8A93"/>
    <w:rsid w:val="2CFE672C"/>
    <w:rsid w:val="2D4850B2"/>
    <w:rsid w:val="2DC21589"/>
    <w:rsid w:val="2DD0097E"/>
    <w:rsid w:val="2DE9C451"/>
    <w:rsid w:val="2E13718D"/>
    <w:rsid w:val="2EA204BA"/>
    <w:rsid w:val="2EC5821A"/>
    <w:rsid w:val="2ECDA176"/>
    <w:rsid w:val="2F0A77BC"/>
    <w:rsid w:val="2F237E45"/>
    <w:rsid w:val="2F8FBDA5"/>
    <w:rsid w:val="2F939206"/>
    <w:rsid w:val="2FA7A58F"/>
    <w:rsid w:val="2FC35CA7"/>
    <w:rsid w:val="2FC8DF57"/>
    <w:rsid w:val="301943A5"/>
    <w:rsid w:val="304168EC"/>
    <w:rsid w:val="30894224"/>
    <w:rsid w:val="308B4575"/>
    <w:rsid w:val="30C56614"/>
    <w:rsid w:val="30CF99A6"/>
    <w:rsid w:val="30F46B20"/>
    <w:rsid w:val="3191FBB6"/>
    <w:rsid w:val="31C20240"/>
    <w:rsid w:val="3204D2F9"/>
    <w:rsid w:val="3215E434"/>
    <w:rsid w:val="322490B8"/>
    <w:rsid w:val="3282E077"/>
    <w:rsid w:val="32D683EA"/>
    <w:rsid w:val="32E9F382"/>
    <w:rsid w:val="32F5ECF3"/>
    <w:rsid w:val="33601660"/>
    <w:rsid w:val="33A0A35A"/>
    <w:rsid w:val="3437E530"/>
    <w:rsid w:val="343E4DF9"/>
    <w:rsid w:val="349374C6"/>
    <w:rsid w:val="3493E9E8"/>
    <w:rsid w:val="34BBEDC7"/>
    <w:rsid w:val="34E9D862"/>
    <w:rsid w:val="34FAF693"/>
    <w:rsid w:val="352E06B7"/>
    <w:rsid w:val="355C317A"/>
    <w:rsid w:val="35711369"/>
    <w:rsid w:val="35885B16"/>
    <w:rsid w:val="35FDBEB6"/>
    <w:rsid w:val="361E318E"/>
    <w:rsid w:val="3638C549"/>
    <w:rsid w:val="3670C7F3"/>
    <w:rsid w:val="36B3BCAC"/>
    <w:rsid w:val="36F98BFB"/>
    <w:rsid w:val="370E35DB"/>
    <w:rsid w:val="371C4E39"/>
    <w:rsid w:val="371CD46D"/>
    <w:rsid w:val="375A1D36"/>
    <w:rsid w:val="37A0E224"/>
    <w:rsid w:val="3801BA6A"/>
    <w:rsid w:val="380BC50E"/>
    <w:rsid w:val="381000E4"/>
    <w:rsid w:val="3845F2A3"/>
    <w:rsid w:val="385D5F30"/>
    <w:rsid w:val="387E6980"/>
    <w:rsid w:val="388B43A1"/>
    <w:rsid w:val="38A4DB3D"/>
    <w:rsid w:val="38D54E24"/>
    <w:rsid w:val="38E14296"/>
    <w:rsid w:val="390AE714"/>
    <w:rsid w:val="3946C18D"/>
    <w:rsid w:val="3946F489"/>
    <w:rsid w:val="3954D631"/>
    <w:rsid w:val="39681F71"/>
    <w:rsid w:val="398BCABD"/>
    <w:rsid w:val="39C9ACF1"/>
    <w:rsid w:val="39D146E3"/>
    <w:rsid w:val="3A0396A2"/>
    <w:rsid w:val="3A1A39E1"/>
    <w:rsid w:val="3A29226B"/>
    <w:rsid w:val="3A74C9FF"/>
    <w:rsid w:val="3AA6B775"/>
    <w:rsid w:val="3AC70214"/>
    <w:rsid w:val="3AF39AEF"/>
    <w:rsid w:val="3B4365D0"/>
    <w:rsid w:val="3B582D24"/>
    <w:rsid w:val="3C2A36EF"/>
    <w:rsid w:val="3C5A610C"/>
    <w:rsid w:val="3C62D017"/>
    <w:rsid w:val="3C9DBF08"/>
    <w:rsid w:val="3C9E84B4"/>
    <w:rsid w:val="3CA94043"/>
    <w:rsid w:val="3CAD546F"/>
    <w:rsid w:val="3CBD2563"/>
    <w:rsid w:val="3CDE1836"/>
    <w:rsid w:val="3CEA2957"/>
    <w:rsid w:val="3D0002E2"/>
    <w:rsid w:val="3D1EAB6B"/>
    <w:rsid w:val="3D9DC1FE"/>
    <w:rsid w:val="3E0401D0"/>
    <w:rsid w:val="3E1B4A12"/>
    <w:rsid w:val="3E9B9C8B"/>
    <w:rsid w:val="3F0D8664"/>
    <w:rsid w:val="3F1320A2"/>
    <w:rsid w:val="3F7ABDB2"/>
    <w:rsid w:val="3FF83616"/>
    <w:rsid w:val="3FFAE272"/>
    <w:rsid w:val="40143CA5"/>
    <w:rsid w:val="4036DF70"/>
    <w:rsid w:val="4051BE29"/>
    <w:rsid w:val="4067CCA7"/>
    <w:rsid w:val="40B9E8A7"/>
    <w:rsid w:val="410FD0A2"/>
    <w:rsid w:val="4117C79B"/>
    <w:rsid w:val="414E7F13"/>
    <w:rsid w:val="4161AB25"/>
    <w:rsid w:val="417DCB00"/>
    <w:rsid w:val="4198D0EF"/>
    <w:rsid w:val="41A07D54"/>
    <w:rsid w:val="41AE3D1F"/>
    <w:rsid w:val="41F56F17"/>
    <w:rsid w:val="423E3EF4"/>
    <w:rsid w:val="42580AC4"/>
    <w:rsid w:val="43573D95"/>
    <w:rsid w:val="43669946"/>
    <w:rsid w:val="438B3077"/>
    <w:rsid w:val="43AD767A"/>
    <w:rsid w:val="43E59993"/>
    <w:rsid w:val="43EDF35A"/>
    <w:rsid w:val="4405B7CF"/>
    <w:rsid w:val="4453A27C"/>
    <w:rsid w:val="44690CEF"/>
    <w:rsid w:val="44B55F24"/>
    <w:rsid w:val="44DD13E6"/>
    <w:rsid w:val="44FD93B4"/>
    <w:rsid w:val="4605C43F"/>
    <w:rsid w:val="468EC14D"/>
    <w:rsid w:val="46E6488A"/>
    <w:rsid w:val="4788EC77"/>
    <w:rsid w:val="47C99796"/>
    <w:rsid w:val="4858FEEF"/>
    <w:rsid w:val="4886D3B0"/>
    <w:rsid w:val="489DE62E"/>
    <w:rsid w:val="48A48BE5"/>
    <w:rsid w:val="49457FFD"/>
    <w:rsid w:val="4964D2DD"/>
    <w:rsid w:val="497A1989"/>
    <w:rsid w:val="498FA3D0"/>
    <w:rsid w:val="499363F6"/>
    <w:rsid w:val="49A73EC0"/>
    <w:rsid w:val="49E69D85"/>
    <w:rsid w:val="4A2A368D"/>
    <w:rsid w:val="4A66FC12"/>
    <w:rsid w:val="4A7521C9"/>
    <w:rsid w:val="4A9C2066"/>
    <w:rsid w:val="4AD540A1"/>
    <w:rsid w:val="4AEABC57"/>
    <w:rsid w:val="4B5F8BD8"/>
    <w:rsid w:val="4B749922"/>
    <w:rsid w:val="4BAD6B71"/>
    <w:rsid w:val="4BDE0BD9"/>
    <w:rsid w:val="4C141F62"/>
    <w:rsid w:val="4C56F454"/>
    <w:rsid w:val="4CB41D95"/>
    <w:rsid w:val="4CC4777B"/>
    <w:rsid w:val="4CF8941C"/>
    <w:rsid w:val="4DEBFE7D"/>
    <w:rsid w:val="4DF71528"/>
    <w:rsid w:val="4E1474AA"/>
    <w:rsid w:val="4E41DE6A"/>
    <w:rsid w:val="4E50D799"/>
    <w:rsid w:val="4E50F868"/>
    <w:rsid w:val="4E8136FE"/>
    <w:rsid w:val="4EA379DB"/>
    <w:rsid w:val="4F5B7E82"/>
    <w:rsid w:val="4F6BB8AC"/>
    <w:rsid w:val="4F78F2A7"/>
    <w:rsid w:val="4FAC19A5"/>
    <w:rsid w:val="4FB88229"/>
    <w:rsid w:val="50113812"/>
    <w:rsid w:val="502F11F2"/>
    <w:rsid w:val="504F7897"/>
    <w:rsid w:val="5057E5B9"/>
    <w:rsid w:val="5068CC76"/>
    <w:rsid w:val="507E2342"/>
    <w:rsid w:val="510251C9"/>
    <w:rsid w:val="51141B97"/>
    <w:rsid w:val="512C1A65"/>
    <w:rsid w:val="51465DCA"/>
    <w:rsid w:val="51B31FE1"/>
    <w:rsid w:val="51CA8FEC"/>
    <w:rsid w:val="51E3DAA6"/>
    <w:rsid w:val="52018C5A"/>
    <w:rsid w:val="52312FBD"/>
    <w:rsid w:val="524F5157"/>
    <w:rsid w:val="525B1DDE"/>
    <w:rsid w:val="528E2019"/>
    <w:rsid w:val="5296E58A"/>
    <w:rsid w:val="52A3B10E"/>
    <w:rsid w:val="52EF9869"/>
    <w:rsid w:val="534825B1"/>
    <w:rsid w:val="5364769F"/>
    <w:rsid w:val="538EA087"/>
    <w:rsid w:val="53B86C43"/>
    <w:rsid w:val="53CF8FD4"/>
    <w:rsid w:val="53D3DB5A"/>
    <w:rsid w:val="53F379F8"/>
    <w:rsid w:val="5475F335"/>
    <w:rsid w:val="547963AA"/>
    <w:rsid w:val="549F6E62"/>
    <w:rsid w:val="55036F2C"/>
    <w:rsid w:val="5508579E"/>
    <w:rsid w:val="551F78DA"/>
    <w:rsid w:val="55265776"/>
    <w:rsid w:val="553B3CE0"/>
    <w:rsid w:val="5540CB2B"/>
    <w:rsid w:val="556CB0C6"/>
    <w:rsid w:val="55841858"/>
    <w:rsid w:val="559B9078"/>
    <w:rsid w:val="55A2AD8A"/>
    <w:rsid w:val="55AFCF5C"/>
    <w:rsid w:val="55B041F4"/>
    <w:rsid w:val="55BBE3D1"/>
    <w:rsid w:val="5600C76E"/>
    <w:rsid w:val="56112AEA"/>
    <w:rsid w:val="5627392B"/>
    <w:rsid w:val="5633B28B"/>
    <w:rsid w:val="565DCCFA"/>
    <w:rsid w:val="56741CA5"/>
    <w:rsid w:val="569B1B42"/>
    <w:rsid w:val="5719C296"/>
    <w:rsid w:val="571E387C"/>
    <w:rsid w:val="5764F9F0"/>
    <w:rsid w:val="578B1F8F"/>
    <w:rsid w:val="57A38B62"/>
    <w:rsid w:val="57B0952D"/>
    <w:rsid w:val="57C85A2C"/>
    <w:rsid w:val="581B96D4"/>
    <w:rsid w:val="581C49F7"/>
    <w:rsid w:val="586A99CA"/>
    <w:rsid w:val="588D983B"/>
    <w:rsid w:val="590BCF55"/>
    <w:rsid w:val="593E5257"/>
    <w:rsid w:val="59BCD100"/>
    <w:rsid w:val="59EA45E5"/>
    <w:rsid w:val="5A22455F"/>
    <w:rsid w:val="5A4E39CC"/>
    <w:rsid w:val="5A5BB85B"/>
    <w:rsid w:val="5A89B834"/>
    <w:rsid w:val="5AE18121"/>
    <w:rsid w:val="5AF488D1"/>
    <w:rsid w:val="5B869B02"/>
    <w:rsid w:val="5BA04F44"/>
    <w:rsid w:val="5BA47E24"/>
    <w:rsid w:val="5BDFFF89"/>
    <w:rsid w:val="5BF1A99F"/>
    <w:rsid w:val="5C181D5E"/>
    <w:rsid w:val="5C55E476"/>
    <w:rsid w:val="5C889779"/>
    <w:rsid w:val="5CF0E353"/>
    <w:rsid w:val="5CFE94EF"/>
    <w:rsid w:val="5D2E63B4"/>
    <w:rsid w:val="5DC51414"/>
    <w:rsid w:val="5DD40AFA"/>
    <w:rsid w:val="5E3D71DE"/>
    <w:rsid w:val="5E522670"/>
    <w:rsid w:val="5E6BBE0C"/>
    <w:rsid w:val="5EB32A03"/>
    <w:rsid w:val="5ED6F3E7"/>
    <w:rsid w:val="5EE72A8A"/>
    <w:rsid w:val="5EEF8F64"/>
    <w:rsid w:val="5F39198E"/>
    <w:rsid w:val="5F6572EE"/>
    <w:rsid w:val="5F680F9A"/>
    <w:rsid w:val="5F78AAB8"/>
    <w:rsid w:val="5FA27EB5"/>
    <w:rsid w:val="60127050"/>
    <w:rsid w:val="6078EB66"/>
    <w:rsid w:val="60FF41DC"/>
    <w:rsid w:val="610A67BE"/>
    <w:rsid w:val="6118D978"/>
    <w:rsid w:val="615FD438"/>
    <w:rsid w:val="61775EEB"/>
    <w:rsid w:val="622B660D"/>
    <w:rsid w:val="624F410D"/>
    <w:rsid w:val="625FA703"/>
    <w:rsid w:val="629AE8A1"/>
    <w:rsid w:val="62DEA548"/>
    <w:rsid w:val="63328CED"/>
    <w:rsid w:val="633DA630"/>
    <w:rsid w:val="6341F1B6"/>
    <w:rsid w:val="63A450E2"/>
    <w:rsid w:val="63C26595"/>
    <w:rsid w:val="63F5EED4"/>
    <w:rsid w:val="646FB7A7"/>
    <w:rsid w:val="648D8F36"/>
    <w:rsid w:val="64CDF422"/>
    <w:rsid w:val="64E0F17F"/>
    <w:rsid w:val="64FC121F"/>
    <w:rsid w:val="6503EFF0"/>
    <w:rsid w:val="65283B1F"/>
    <w:rsid w:val="65A325C7"/>
    <w:rsid w:val="65A4C176"/>
    <w:rsid w:val="65B79264"/>
    <w:rsid w:val="65C2D8FE"/>
    <w:rsid w:val="65D17EF4"/>
    <w:rsid w:val="65E20F67"/>
    <w:rsid w:val="666CB857"/>
    <w:rsid w:val="6672E728"/>
    <w:rsid w:val="677084D3"/>
    <w:rsid w:val="67A9AF8E"/>
    <w:rsid w:val="67E131BA"/>
    <w:rsid w:val="67E50B58"/>
    <w:rsid w:val="67E92C4B"/>
    <w:rsid w:val="68138A63"/>
    <w:rsid w:val="68569F63"/>
    <w:rsid w:val="688ECD20"/>
    <w:rsid w:val="689C288E"/>
    <w:rsid w:val="68AE4417"/>
    <w:rsid w:val="68B323BD"/>
    <w:rsid w:val="68B9EF0A"/>
    <w:rsid w:val="68FDAD99"/>
    <w:rsid w:val="69941803"/>
    <w:rsid w:val="69BBBA13"/>
    <w:rsid w:val="69CB3A15"/>
    <w:rsid w:val="69DE3B54"/>
    <w:rsid w:val="69E12FB1"/>
    <w:rsid w:val="69FA580E"/>
    <w:rsid w:val="6A009974"/>
    <w:rsid w:val="6A1C2227"/>
    <w:rsid w:val="6A4AD092"/>
    <w:rsid w:val="6A8F3267"/>
    <w:rsid w:val="6A9226C4"/>
    <w:rsid w:val="6AE7F3E3"/>
    <w:rsid w:val="6B044928"/>
    <w:rsid w:val="6B15C3E8"/>
    <w:rsid w:val="6B1A26FC"/>
    <w:rsid w:val="6B371A7F"/>
    <w:rsid w:val="6BA07D72"/>
    <w:rsid w:val="6BC3BB0B"/>
    <w:rsid w:val="6C2A06A9"/>
    <w:rsid w:val="6C39EB52"/>
    <w:rsid w:val="6C5D5287"/>
    <w:rsid w:val="6C67263D"/>
    <w:rsid w:val="6C68023E"/>
    <w:rsid w:val="6C68594A"/>
    <w:rsid w:val="6C78E261"/>
    <w:rsid w:val="6CC11AC6"/>
    <w:rsid w:val="6CECD70C"/>
    <w:rsid w:val="6CF7C557"/>
    <w:rsid w:val="6D1A0AF6"/>
    <w:rsid w:val="6D7FA693"/>
    <w:rsid w:val="6D8B44CE"/>
    <w:rsid w:val="6DBDCCDE"/>
    <w:rsid w:val="6DE995F0"/>
    <w:rsid w:val="6DFE2350"/>
    <w:rsid w:val="6E55C3CD"/>
    <w:rsid w:val="6E602ADE"/>
    <w:rsid w:val="6E85A07C"/>
    <w:rsid w:val="6E89427C"/>
    <w:rsid w:val="6EA98D1B"/>
    <w:rsid w:val="6EB4249F"/>
    <w:rsid w:val="6EE011DB"/>
    <w:rsid w:val="6F0A6B95"/>
    <w:rsid w:val="6F30C3EB"/>
    <w:rsid w:val="6F9A8D87"/>
    <w:rsid w:val="6FE0A575"/>
    <w:rsid w:val="6FE701C2"/>
    <w:rsid w:val="6FE9350B"/>
    <w:rsid w:val="7045EA5C"/>
    <w:rsid w:val="706D5838"/>
    <w:rsid w:val="71C20E89"/>
    <w:rsid w:val="71C89260"/>
    <w:rsid w:val="71E3261B"/>
    <w:rsid w:val="72316046"/>
    <w:rsid w:val="72550356"/>
    <w:rsid w:val="7258B1F4"/>
    <w:rsid w:val="72C2AE47"/>
    <w:rsid w:val="72C7690C"/>
    <w:rsid w:val="73180CDF"/>
    <w:rsid w:val="73340B40"/>
    <w:rsid w:val="73448761"/>
    <w:rsid w:val="73649DCC"/>
    <w:rsid w:val="739695DA"/>
    <w:rsid w:val="739E6623"/>
    <w:rsid w:val="73BA6BF9"/>
    <w:rsid w:val="73C395DB"/>
    <w:rsid w:val="73DA5DD9"/>
    <w:rsid w:val="73E2F042"/>
    <w:rsid w:val="74A9FEFE"/>
    <w:rsid w:val="74E0EA11"/>
    <w:rsid w:val="754C1A7D"/>
    <w:rsid w:val="75BC79A5"/>
    <w:rsid w:val="75CFCE4D"/>
    <w:rsid w:val="75D03FB0"/>
    <w:rsid w:val="75D69FD3"/>
    <w:rsid w:val="75FC1571"/>
    <w:rsid w:val="763CABAA"/>
    <w:rsid w:val="76676F9A"/>
    <w:rsid w:val="76751B11"/>
    <w:rsid w:val="76A12E82"/>
    <w:rsid w:val="77020F5A"/>
    <w:rsid w:val="7705B15A"/>
    <w:rsid w:val="7726078C"/>
    <w:rsid w:val="7735AA21"/>
    <w:rsid w:val="773C730F"/>
    <w:rsid w:val="7746BC67"/>
    <w:rsid w:val="776AED8F"/>
    <w:rsid w:val="77924372"/>
    <w:rsid w:val="77B3066D"/>
    <w:rsid w:val="77E31588"/>
    <w:rsid w:val="77EBDF93"/>
    <w:rsid w:val="77FF3C08"/>
    <w:rsid w:val="78028FC8"/>
    <w:rsid w:val="782542DF"/>
    <w:rsid w:val="782CF201"/>
    <w:rsid w:val="785F1824"/>
    <w:rsid w:val="78B1D91F"/>
    <w:rsid w:val="78C74297"/>
    <w:rsid w:val="78D740A9"/>
    <w:rsid w:val="7903C150"/>
    <w:rsid w:val="791995D6"/>
    <w:rsid w:val="793E0B36"/>
    <w:rsid w:val="79668265"/>
    <w:rsid w:val="79B359A6"/>
    <w:rsid w:val="79FB1B1D"/>
    <w:rsid w:val="79FF4101"/>
    <w:rsid w:val="7A11B560"/>
    <w:rsid w:val="7A5E299B"/>
    <w:rsid w:val="7AA52102"/>
    <w:rsid w:val="7B031303"/>
    <w:rsid w:val="7B34843E"/>
    <w:rsid w:val="7B7DD14B"/>
    <w:rsid w:val="7BAD3EA3"/>
    <w:rsid w:val="7BD8A029"/>
    <w:rsid w:val="7BE47F32"/>
    <w:rsid w:val="7BF88728"/>
    <w:rsid w:val="7C1EE2BA"/>
    <w:rsid w:val="7C46B3DA"/>
    <w:rsid w:val="7C9E2B72"/>
    <w:rsid w:val="7CA96810"/>
    <w:rsid w:val="7CD02C51"/>
    <w:rsid w:val="7CD1D20B"/>
    <w:rsid w:val="7D787C55"/>
    <w:rsid w:val="7D994424"/>
    <w:rsid w:val="7E35A18F"/>
    <w:rsid w:val="7E43ECDB"/>
    <w:rsid w:val="7E5CFE12"/>
    <w:rsid w:val="7E6BAA2E"/>
    <w:rsid w:val="7E7DAF4E"/>
    <w:rsid w:val="7E8016CB"/>
    <w:rsid w:val="7E90BFD6"/>
    <w:rsid w:val="7EB91A88"/>
    <w:rsid w:val="7EBB3D2D"/>
    <w:rsid w:val="7EDD9407"/>
    <w:rsid w:val="7F0215C0"/>
    <w:rsid w:val="7F1BA522"/>
    <w:rsid w:val="7F547EA7"/>
    <w:rsid w:val="7F6C44E2"/>
    <w:rsid w:val="7FC8D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C12B4"/>
  <w15:chartTrackingRefBased/>
  <w15:docId w15:val="{54D31EFC-C8F1-4133-A774-981B8D84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5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5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5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5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AC1D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1D21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27B6B"/>
    <w:rPr>
      <w:i/>
      <w:iCs/>
    </w:rPr>
  </w:style>
  <w:style w:type="paragraph" w:customStyle="1" w:styleId="gmail-m-293313627991127751msolistparagraph">
    <w:name w:val="gmail-m_-293313627991127751msolistparagraph"/>
    <w:basedOn w:val="Normal"/>
    <w:rsid w:val="00A368F4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55295"/>
    <w:rPr>
      <w:color w:val="954F72" w:themeColor="followedHyperlink"/>
      <w:u w:val="single"/>
    </w:rPr>
  </w:style>
  <w:style w:type="paragraph" w:styleId="NoSpacing">
    <w:name w:val="No Spacing"/>
    <w:qFormat/>
    <w:rsid w:val="007A4FF2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3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anna@h2hnetwork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633b5-5f76-4476-a44d-9ea1fc35c089" xsi:nil="true"/>
    <lcf76f155ced4ddcb4097134ff3c332f xmlns="71a8bf3f-6bef-42d3-a594-ba632dad24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EB7F6D164B547A1EDA1C154C627AD" ma:contentTypeVersion="16" ma:contentTypeDescription="Create a new document." ma:contentTypeScope="" ma:versionID="5d910e024fd952f11cd864c1c6a81861">
  <xsd:schema xmlns:xsd="http://www.w3.org/2001/XMLSchema" xmlns:xs="http://www.w3.org/2001/XMLSchema" xmlns:p="http://schemas.microsoft.com/office/2006/metadata/properties" xmlns:ns2="71a8bf3f-6bef-42d3-a594-ba632dad24b4" xmlns:ns3="fa0633b5-5f76-4476-a44d-9ea1fc35c089" targetNamespace="http://schemas.microsoft.com/office/2006/metadata/properties" ma:root="true" ma:fieldsID="9bd1f3f8788c9fd651071b1e80c6ca7e" ns2:_="" ns3:_="">
    <xsd:import namespace="71a8bf3f-6bef-42d3-a594-ba632dad24b4"/>
    <xsd:import namespace="fa0633b5-5f76-4476-a44d-9ea1fc35c0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bf3f-6bef-42d3-a594-ba632dad24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633b5-5f76-4476-a44d-9ea1fc35c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4768958-1683-4beb-b050-b7553b2ad134}" ma:internalName="TaxCatchAll" ma:showField="CatchAllData" ma:web="fa0633b5-5f76-4476-a44d-9ea1fc35c0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67DDF-2E39-4EFB-A7AB-ADADFCCE72D1}">
  <ds:schemaRefs>
    <ds:schemaRef ds:uri="http://schemas.microsoft.com/office/2006/metadata/properties"/>
    <ds:schemaRef ds:uri="http://schemas.microsoft.com/office/infopath/2007/PartnerControls"/>
    <ds:schemaRef ds:uri="fa0633b5-5f76-4476-a44d-9ea1fc35c089"/>
    <ds:schemaRef ds:uri="71a8bf3f-6bef-42d3-a594-ba632dad24b4"/>
  </ds:schemaRefs>
</ds:datastoreItem>
</file>

<file path=customXml/itemProps2.xml><?xml version="1.0" encoding="utf-8"?>
<ds:datastoreItem xmlns:ds="http://schemas.openxmlformats.org/officeDocument/2006/customXml" ds:itemID="{CC249BBB-891B-404F-A9B3-438E26F0EB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790-3874-4EAD-9998-A641DFE68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8bf3f-6bef-42d3-a594-ba632dad24b4"/>
    <ds:schemaRef ds:uri="fa0633b5-5f76-4476-a44d-9ea1fc35c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1C1F7-735B-4791-90CF-B5D08069D1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Sylvana Maluje</cp:lastModifiedBy>
  <cp:revision>2</cp:revision>
  <cp:lastPrinted>2019-12-29T06:57:00Z</cp:lastPrinted>
  <dcterms:created xsi:type="dcterms:W3CDTF">2023-01-11T08:53:00Z</dcterms:created>
  <dcterms:modified xsi:type="dcterms:W3CDTF">2023-01-11T08:53:00Z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0x010100846EB7F6D164B547A1EDA1C154C627AD</vt:lpwstr>
  </property>
  <property fmtid="{D5CDD505-2E9C-101B-9397-08002B2CF9AE}" pid="3" name="MediaServiceImageTags">
    <vt:lpwstr/>
  </property>
  <property fmtid="{D5CDD505-2E9C-101B-9397-08002B2CF9AE}" pid="4" name="GrammarlyDocumentId">
    <vt:lpwstr>ca63f04f14b6a48f5b7baee58ef154ba0a582ae3f2c18c2072e70c5566fd5f46</vt:lpwstr>
  </property>
</Properties>
</file>